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25" w:rsidRDefault="00F8020D" w:rsidP="00127725">
      <w:pPr>
        <w:jc w:val="center"/>
      </w:pPr>
      <w:r>
        <w:t xml:space="preserve">Выписка из протокола </w:t>
      </w:r>
      <w:r w:rsidR="00127725">
        <w:t>№</w:t>
      </w:r>
      <w:r w:rsidR="00BF669C">
        <w:t>14</w:t>
      </w:r>
    </w:p>
    <w:p w:rsidR="00127725" w:rsidRDefault="00127725" w:rsidP="00127725">
      <w:pPr>
        <w:jc w:val="center"/>
      </w:pPr>
      <w:r>
        <w:t xml:space="preserve">заседания комиссии по вопросам этики, служебного поведения </w:t>
      </w:r>
    </w:p>
    <w:p w:rsidR="00127725" w:rsidRDefault="00127725" w:rsidP="00127725">
      <w:pPr>
        <w:jc w:val="center"/>
      </w:pPr>
      <w:r>
        <w:t>и урегулирования конфликта интересов МБУ</w:t>
      </w:r>
      <w:r w:rsidR="00BC09EE">
        <w:t xml:space="preserve"> ДО Детская школа искусств №3</w:t>
      </w:r>
      <w:r>
        <w:t xml:space="preserve"> </w:t>
      </w:r>
    </w:p>
    <w:p w:rsidR="00127725" w:rsidRDefault="00BC09EE" w:rsidP="00127725">
      <w:pPr>
        <w:jc w:val="center"/>
      </w:pPr>
      <w:r>
        <w:t xml:space="preserve">городского округа город Уфа Республики Башкортостан </w:t>
      </w:r>
      <w:r w:rsidR="00127725">
        <w:t xml:space="preserve"> </w:t>
      </w:r>
    </w:p>
    <w:p w:rsidR="00127725" w:rsidRDefault="00127725" w:rsidP="00127725">
      <w:pPr>
        <w:jc w:val="center"/>
      </w:pPr>
    </w:p>
    <w:p w:rsidR="00127725" w:rsidRDefault="00BC09EE" w:rsidP="00127725">
      <w:r>
        <w:t>г. Уфа</w:t>
      </w:r>
      <w:r w:rsidR="00127725">
        <w:t xml:space="preserve"> </w:t>
      </w:r>
      <w:r w:rsidR="00127725">
        <w:tab/>
      </w:r>
      <w:r w:rsidR="00127725">
        <w:tab/>
      </w:r>
      <w:r w:rsidR="00127725">
        <w:tab/>
      </w:r>
      <w:r w:rsidR="00127725">
        <w:tab/>
      </w:r>
      <w:r w:rsidR="00127725">
        <w:tab/>
      </w:r>
      <w:r w:rsidR="00127725">
        <w:tab/>
      </w:r>
      <w:r w:rsidR="00127725">
        <w:tab/>
      </w:r>
      <w:r w:rsidR="00127725">
        <w:tab/>
      </w:r>
      <w:r w:rsidR="00127725">
        <w:tab/>
      </w:r>
      <w:r>
        <w:tab/>
      </w:r>
      <w:r w:rsidR="00453C4B">
        <w:t xml:space="preserve"> 24.10</w:t>
      </w:r>
      <w:r w:rsidR="00127725">
        <w:t>.201</w:t>
      </w:r>
      <w:r w:rsidR="00BF669C">
        <w:t>8</w:t>
      </w:r>
      <w:r w:rsidR="00127725">
        <w:t xml:space="preserve"> г.</w:t>
      </w:r>
    </w:p>
    <w:p w:rsidR="00127725" w:rsidRDefault="00127725" w:rsidP="00127725"/>
    <w:p w:rsidR="00127725" w:rsidRDefault="00127725" w:rsidP="00127725">
      <w:r>
        <w:t>Присутствуют:</w:t>
      </w:r>
    </w:p>
    <w:p w:rsidR="00776188" w:rsidRPr="00776188" w:rsidRDefault="00776188" w:rsidP="00776188">
      <w:pPr>
        <w:rPr>
          <w:rFonts w:eastAsia="Times New Roman" w:cs="Times New Roman"/>
          <w:szCs w:val="24"/>
          <w:lang w:eastAsia="ru-RU"/>
        </w:rPr>
      </w:pPr>
      <w:r w:rsidRPr="00776188">
        <w:rPr>
          <w:rFonts w:eastAsia="Times New Roman" w:cs="Times New Roman"/>
          <w:szCs w:val="24"/>
          <w:lang w:eastAsia="ru-RU"/>
        </w:rPr>
        <w:t xml:space="preserve">Председатель комиссии: </w:t>
      </w:r>
      <w:r w:rsidRPr="00776188">
        <w:rPr>
          <w:rFonts w:eastAsia="Times New Roman" w:cs="Times New Roman"/>
          <w:szCs w:val="24"/>
          <w:lang w:eastAsia="ru-RU"/>
        </w:rPr>
        <w:tab/>
      </w:r>
      <w:r w:rsidRPr="00776188">
        <w:rPr>
          <w:rFonts w:eastAsia="Times New Roman" w:cs="Times New Roman"/>
          <w:szCs w:val="24"/>
          <w:lang w:eastAsia="ru-RU"/>
        </w:rPr>
        <w:tab/>
        <w:t>Гиблова Л.А., заместитель директора по АХЧ.</w:t>
      </w:r>
    </w:p>
    <w:p w:rsidR="00776188" w:rsidRPr="00776188" w:rsidRDefault="00776188" w:rsidP="00776188">
      <w:pPr>
        <w:rPr>
          <w:rFonts w:eastAsia="Times New Roman" w:cs="Times New Roman"/>
          <w:szCs w:val="24"/>
          <w:lang w:eastAsia="ru-RU"/>
        </w:rPr>
      </w:pPr>
      <w:r w:rsidRPr="00776188">
        <w:rPr>
          <w:rFonts w:eastAsia="Times New Roman" w:cs="Times New Roman"/>
          <w:szCs w:val="24"/>
          <w:lang w:eastAsia="ru-RU"/>
        </w:rPr>
        <w:t xml:space="preserve">Заместитель председателя: </w:t>
      </w:r>
      <w:r w:rsidRPr="00776188">
        <w:rPr>
          <w:rFonts w:eastAsia="Times New Roman" w:cs="Times New Roman"/>
          <w:szCs w:val="24"/>
          <w:lang w:eastAsia="ru-RU"/>
        </w:rPr>
        <w:tab/>
      </w:r>
      <w:r>
        <w:rPr>
          <w:rFonts w:eastAsia="Times New Roman" w:cs="Times New Roman"/>
          <w:szCs w:val="24"/>
          <w:lang w:eastAsia="ru-RU"/>
        </w:rPr>
        <w:tab/>
      </w:r>
      <w:r w:rsidR="00453C4B">
        <w:rPr>
          <w:rFonts w:eastAsia="Times New Roman" w:cs="Times New Roman"/>
          <w:szCs w:val="24"/>
          <w:lang w:eastAsia="ru-RU"/>
        </w:rPr>
        <w:t>Тивиков А.К</w:t>
      </w:r>
      <w:r w:rsidRPr="00776188">
        <w:rPr>
          <w:rFonts w:eastAsia="Times New Roman" w:cs="Times New Roman"/>
          <w:szCs w:val="24"/>
          <w:lang w:eastAsia="ru-RU"/>
        </w:rPr>
        <w:t>., заместитель директора по УВР.</w:t>
      </w:r>
    </w:p>
    <w:p w:rsidR="00776188" w:rsidRPr="00776188" w:rsidRDefault="00776188" w:rsidP="00776188">
      <w:pPr>
        <w:rPr>
          <w:rFonts w:eastAsia="Times New Roman" w:cs="Times New Roman"/>
          <w:szCs w:val="24"/>
          <w:lang w:eastAsia="ru-RU"/>
        </w:rPr>
      </w:pPr>
      <w:r w:rsidRPr="00776188">
        <w:rPr>
          <w:rFonts w:eastAsia="Times New Roman" w:cs="Times New Roman"/>
          <w:szCs w:val="24"/>
          <w:lang w:eastAsia="ru-RU"/>
        </w:rPr>
        <w:t xml:space="preserve">Секретарь комиссии: </w:t>
      </w:r>
      <w:r w:rsidRPr="00776188">
        <w:rPr>
          <w:rFonts w:eastAsia="Times New Roman" w:cs="Times New Roman"/>
          <w:szCs w:val="24"/>
          <w:lang w:eastAsia="ru-RU"/>
        </w:rPr>
        <w:tab/>
      </w:r>
      <w:r w:rsidRPr="00776188">
        <w:rPr>
          <w:rFonts w:eastAsia="Times New Roman" w:cs="Times New Roman"/>
          <w:szCs w:val="24"/>
          <w:lang w:eastAsia="ru-RU"/>
        </w:rPr>
        <w:tab/>
      </w:r>
      <w:r w:rsidR="00453C4B">
        <w:rPr>
          <w:rFonts w:eastAsia="Times New Roman" w:cs="Times New Roman"/>
          <w:szCs w:val="24"/>
          <w:lang w:eastAsia="ru-RU"/>
        </w:rPr>
        <w:t>Валеева Э.Р</w:t>
      </w:r>
      <w:r w:rsidRPr="00776188">
        <w:rPr>
          <w:rFonts w:eastAsia="Times New Roman" w:cs="Times New Roman"/>
          <w:szCs w:val="24"/>
          <w:lang w:eastAsia="ru-RU"/>
        </w:rPr>
        <w:t>., секретарь учебной части.</w:t>
      </w:r>
    </w:p>
    <w:p w:rsidR="00B02948" w:rsidRDefault="00776188" w:rsidP="00776188">
      <w:pPr>
        <w:rPr>
          <w:rFonts w:eastAsia="Times New Roman" w:cs="Times New Roman"/>
          <w:szCs w:val="24"/>
          <w:lang w:eastAsia="ru-RU"/>
        </w:rPr>
      </w:pPr>
      <w:r w:rsidRPr="00776188">
        <w:rPr>
          <w:rFonts w:eastAsia="Times New Roman" w:cs="Times New Roman"/>
          <w:szCs w:val="24"/>
          <w:lang w:eastAsia="ru-RU"/>
        </w:rPr>
        <w:t xml:space="preserve">Члены комиссии: </w:t>
      </w:r>
      <w:r w:rsidRPr="00776188">
        <w:rPr>
          <w:rFonts w:eastAsia="Times New Roman" w:cs="Times New Roman"/>
          <w:szCs w:val="24"/>
          <w:lang w:eastAsia="ru-RU"/>
        </w:rPr>
        <w:tab/>
      </w:r>
      <w:r w:rsidRPr="00776188">
        <w:rPr>
          <w:rFonts w:eastAsia="Times New Roman" w:cs="Times New Roman"/>
          <w:szCs w:val="24"/>
          <w:lang w:eastAsia="ru-RU"/>
        </w:rPr>
        <w:tab/>
      </w:r>
      <w:r w:rsidRPr="00776188">
        <w:rPr>
          <w:rFonts w:eastAsia="Times New Roman" w:cs="Times New Roman"/>
          <w:szCs w:val="24"/>
          <w:lang w:eastAsia="ru-RU"/>
        </w:rPr>
        <w:tab/>
      </w:r>
      <w:r w:rsidR="00453C4B">
        <w:rPr>
          <w:rFonts w:eastAsia="Times New Roman" w:cs="Times New Roman"/>
          <w:szCs w:val="24"/>
          <w:lang w:eastAsia="ru-RU"/>
        </w:rPr>
        <w:t>Фазылова Э.А</w:t>
      </w:r>
      <w:r w:rsidRPr="00776188">
        <w:rPr>
          <w:rFonts w:eastAsia="Times New Roman" w:cs="Times New Roman"/>
          <w:szCs w:val="24"/>
          <w:lang w:eastAsia="ru-RU"/>
        </w:rPr>
        <w:t>., спе</w:t>
      </w:r>
      <w:r w:rsidR="00453C4B">
        <w:rPr>
          <w:rFonts w:eastAsia="Times New Roman" w:cs="Times New Roman"/>
          <w:szCs w:val="24"/>
          <w:lang w:eastAsia="ru-RU"/>
        </w:rPr>
        <w:t>циалист по кадрам;</w:t>
      </w:r>
    </w:p>
    <w:p w:rsidR="00453C4B" w:rsidRDefault="00453C4B" w:rsidP="00453C4B">
      <w:pPr>
        <w:ind w:left="3544"/>
        <w:rPr>
          <w:rFonts w:eastAsia="Times New Roman" w:cs="Times New Roman"/>
          <w:szCs w:val="24"/>
          <w:lang w:eastAsia="ru-RU"/>
        </w:rPr>
      </w:pPr>
      <w:r>
        <w:rPr>
          <w:rFonts w:eastAsia="Times New Roman" w:cs="Times New Roman"/>
          <w:szCs w:val="24"/>
          <w:lang w:eastAsia="ru-RU"/>
        </w:rPr>
        <w:t>Лыгина Н.В., преподаватель</w:t>
      </w:r>
    </w:p>
    <w:p w:rsidR="00B02948" w:rsidRDefault="00B02948" w:rsidP="00776188">
      <w:pPr>
        <w:rPr>
          <w:rFonts w:eastAsia="Times New Roman" w:cs="Times New Roman"/>
          <w:szCs w:val="24"/>
          <w:lang w:eastAsia="ru-RU"/>
        </w:rPr>
      </w:pPr>
    </w:p>
    <w:p w:rsidR="00127725" w:rsidRDefault="00127725" w:rsidP="00127725">
      <w:r>
        <w:t>Повестка дня:</w:t>
      </w:r>
    </w:p>
    <w:p w:rsidR="00BD44C9" w:rsidRDefault="00BD44C9"/>
    <w:p w:rsidR="00BD44C9" w:rsidRDefault="00BF669C" w:rsidP="004C254C">
      <w:pPr>
        <w:pStyle w:val="a3"/>
        <w:numPr>
          <w:ilvl w:val="0"/>
          <w:numId w:val="1"/>
        </w:numPr>
      </w:pPr>
      <w:r>
        <w:t xml:space="preserve">О разработке и реализации мероприятий, направленных на формирование нетерпимого отношения к проявлениям коррупции со стороны работников. </w:t>
      </w:r>
      <w:r w:rsidR="000950A2">
        <w:t xml:space="preserve"> </w:t>
      </w:r>
    </w:p>
    <w:p w:rsidR="004C254C" w:rsidRDefault="004C254C" w:rsidP="004C254C">
      <w:pPr>
        <w:pStyle w:val="a3"/>
        <w:numPr>
          <w:ilvl w:val="0"/>
          <w:numId w:val="1"/>
        </w:numPr>
      </w:pPr>
      <w:r w:rsidRPr="004C254C">
        <w:t>Новое в законодательстве о противодействии коррупции.</w:t>
      </w:r>
    </w:p>
    <w:p w:rsidR="004C254C" w:rsidRDefault="004C254C" w:rsidP="004C254C"/>
    <w:p w:rsidR="004C254C" w:rsidRDefault="00453C4B" w:rsidP="004C254C">
      <w:pPr>
        <w:ind w:firstLine="708"/>
      </w:pPr>
      <w:r>
        <w:t>1. Слушали: Мельникову Н.В.</w:t>
      </w:r>
    </w:p>
    <w:p w:rsidR="00BC5D2A" w:rsidRDefault="00D216B0" w:rsidP="00BF669C">
      <w:pPr>
        <w:ind w:firstLine="708"/>
        <w:jc w:val="both"/>
      </w:pPr>
      <w:r>
        <w:t xml:space="preserve">В целях недопущения </w:t>
      </w:r>
      <w:r w:rsidR="00ED774D" w:rsidRPr="00ED774D">
        <w:t>факт</w:t>
      </w:r>
      <w:r w:rsidR="00ED774D">
        <w:t>ов</w:t>
      </w:r>
      <w:r w:rsidR="00ED774D" w:rsidRPr="00ED774D">
        <w:t xml:space="preserve"> проявления нарушений этики, служебного поведения и конфликта интересов работников </w:t>
      </w:r>
      <w:r w:rsidR="00BC5D2A">
        <w:t>ДШИ №3</w:t>
      </w:r>
      <w:r>
        <w:t xml:space="preserve">, проведено </w:t>
      </w:r>
      <w:r w:rsidR="000E4D5B">
        <w:t>мероприятие,</w:t>
      </w:r>
      <w:r>
        <w:t xml:space="preserve"> </w:t>
      </w:r>
      <w:r w:rsidR="00BF669C">
        <w:t xml:space="preserve">направленное на формирование нетерпимого отношения к проявлениям коррупции со стороны работников. </w:t>
      </w:r>
    </w:p>
    <w:p w:rsidR="00ED774D" w:rsidRDefault="00E141DB" w:rsidP="00BF669C">
      <w:pPr>
        <w:ind w:firstLine="708"/>
        <w:jc w:val="both"/>
      </w:pPr>
      <w:r>
        <w:t>Уголовный кодекс РФ</w:t>
      </w:r>
      <w:r w:rsidR="00ED774D">
        <w:t xml:space="preserve"> предусматрива</w:t>
      </w:r>
      <w:r>
        <w:t>е</w:t>
      </w:r>
      <w:r w:rsidR="00ED774D">
        <w:t>т, что за коммерческий подкуп, дачу взятки, получение взятки и посредничество во взяточничестве устанавливаются штрафы в размере до 100 – 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  Также УК дополнен нормой, предусматривающей ответственность за посредничество во взяточничестве (ст. 291.1 УК РФ). Расширено содержание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Суммы взятки, как правило, пропорциональна значимости используемых полномочий и характеру принимаемого решения.</w:t>
      </w:r>
    </w:p>
    <w:p w:rsidR="00ED774D" w:rsidRDefault="00ED774D" w:rsidP="00BC5D2A">
      <w:pPr>
        <w:ind w:firstLine="708"/>
      </w:pPr>
    </w:p>
    <w:p w:rsidR="00BC5D2A" w:rsidRDefault="00BC5D2A" w:rsidP="00BC5D2A">
      <w:pPr>
        <w:ind w:firstLine="708"/>
      </w:pPr>
      <w:r>
        <w:t>Решили: Информацию принять к сведению.</w:t>
      </w:r>
    </w:p>
    <w:p w:rsidR="009B2911" w:rsidRDefault="009B2911" w:rsidP="004C254C"/>
    <w:p w:rsidR="00165A0D" w:rsidRDefault="008764D1" w:rsidP="00E141DB">
      <w:pPr>
        <w:ind w:firstLine="708"/>
      </w:pPr>
      <w:r>
        <w:t>2</w:t>
      </w:r>
      <w:r w:rsidR="00165A0D">
        <w:t xml:space="preserve">. Слушали: </w:t>
      </w:r>
      <w:r w:rsidR="00AB4728">
        <w:t>Фазылову Э.А.</w:t>
      </w:r>
      <w:r w:rsidR="00453C4B">
        <w:t xml:space="preserve"> </w:t>
      </w:r>
      <w:r w:rsidR="00BC5D2A">
        <w:t xml:space="preserve"> </w:t>
      </w:r>
      <w:r w:rsidR="00E141DB">
        <w:t xml:space="preserve"> </w:t>
      </w:r>
    </w:p>
    <w:p w:rsidR="00CB6E26" w:rsidRDefault="00165A0D" w:rsidP="008764D1">
      <w:pPr>
        <w:ind w:firstLine="708"/>
      </w:pPr>
      <w:r>
        <w:t xml:space="preserve">В антикоррупционном законодательстве произошли изменения. </w:t>
      </w:r>
    </w:p>
    <w:p w:rsidR="00BF669C" w:rsidRDefault="00BF669C" w:rsidP="00BF669C">
      <w:pPr>
        <w:ind w:firstLine="708"/>
        <w:jc w:val="both"/>
      </w:pPr>
      <w:r>
        <w:t>в Федеральный закон "О противодействии коррупции» Федеральным законом от 04.06</w:t>
      </w:r>
      <w:r w:rsidRPr="00CB6E26">
        <w:t>.201</w:t>
      </w:r>
      <w:r>
        <w:t>8 N 133</w:t>
      </w:r>
      <w:r w:rsidRPr="00CB6E26">
        <w:t>-ФЗ</w:t>
      </w:r>
      <w:r>
        <w:t xml:space="preserve"> были внесены следующие изменения:</w:t>
      </w:r>
    </w:p>
    <w:p w:rsidR="00BF669C" w:rsidRPr="00BF669C" w:rsidRDefault="00BF669C" w:rsidP="00BF669C">
      <w:pPr>
        <w:ind w:firstLine="708"/>
        <w:jc w:val="both"/>
      </w:pPr>
      <w:bookmarkStart w:id="0" w:name="dst100057"/>
      <w:bookmarkEnd w:id="0"/>
      <w:r w:rsidRPr="00BF669C">
        <w:t>1) в статье 8:</w:t>
      </w:r>
    </w:p>
    <w:p w:rsidR="00BF669C" w:rsidRPr="00BF669C" w:rsidRDefault="00453C4B" w:rsidP="00BF669C">
      <w:pPr>
        <w:ind w:firstLine="708"/>
        <w:jc w:val="both"/>
      </w:pPr>
      <w:bookmarkStart w:id="1" w:name="dst100058"/>
      <w:bookmarkEnd w:id="1"/>
      <w:r>
        <w:t>а) часть 1 дополнена</w:t>
      </w:r>
      <w:r w:rsidR="00BF669C" w:rsidRPr="00BF669C">
        <w:t xml:space="preserve"> пунктом 2.1 следующего содержания:</w:t>
      </w:r>
    </w:p>
    <w:p w:rsidR="00BF669C" w:rsidRPr="00BF669C" w:rsidRDefault="00BF669C" w:rsidP="00BF669C">
      <w:pPr>
        <w:ind w:firstLine="708"/>
        <w:jc w:val="both"/>
      </w:pPr>
      <w:bookmarkStart w:id="2" w:name="dst100059"/>
      <w:bookmarkEnd w:id="2"/>
      <w:r w:rsidRPr="00BF669C">
        <w:lastRenderedPageBreak/>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roofErr w:type="gramStart"/>
      <w:r w:rsidRPr="00BF669C">
        <w:t>;"</w:t>
      </w:r>
      <w:proofErr w:type="gramEnd"/>
      <w:r w:rsidRPr="00BF669C">
        <w:t>;</w:t>
      </w:r>
    </w:p>
    <w:p w:rsidR="00BF669C" w:rsidRPr="00BF669C" w:rsidRDefault="00BF669C" w:rsidP="00BF669C">
      <w:pPr>
        <w:ind w:firstLine="708"/>
        <w:jc w:val="both"/>
      </w:pPr>
      <w:bookmarkStart w:id="3" w:name="dst100060"/>
      <w:bookmarkEnd w:id="3"/>
      <w:r w:rsidRPr="00BF669C">
        <w:t>б) часть 3 после слов "на работу в организацию, создаваемую для выполнения задач, поставленных перед федеральными государственными органами</w:t>
      </w:r>
      <w:proofErr w:type="gramStart"/>
      <w:r w:rsidRPr="00BF669C">
        <w:t>,"</w:t>
      </w:r>
      <w:proofErr w:type="gramEnd"/>
      <w:r w:rsidRPr="00BF669C">
        <w:t xml:space="preserve"> дополн</w:t>
      </w:r>
      <w:r w:rsidR="00453C4B">
        <w:t>ена</w:t>
      </w:r>
      <w:r w:rsidRPr="00BF669C">
        <w:t xml:space="preserve"> словами "на должности финансового уполномоченного, руководителя службы обеспечения деятельности финансового уполномоченного,";</w:t>
      </w:r>
    </w:p>
    <w:p w:rsidR="00BF669C" w:rsidRPr="00BF669C" w:rsidRDefault="00BF669C" w:rsidP="00BF669C">
      <w:pPr>
        <w:ind w:firstLine="708"/>
        <w:jc w:val="both"/>
      </w:pPr>
      <w:bookmarkStart w:id="4" w:name="dst100061"/>
      <w:bookmarkEnd w:id="4"/>
      <w:r w:rsidRPr="00BF669C">
        <w:t>в) часть 6 после слов "иных организаций, создаваемых Российской Федерацией на основании федеральных законов</w:t>
      </w:r>
      <w:proofErr w:type="gramStart"/>
      <w:r w:rsidRPr="00BF669C">
        <w:t>,"</w:t>
      </w:r>
      <w:proofErr w:type="gramEnd"/>
      <w:r w:rsidRPr="00BF669C">
        <w:t xml:space="preserve"> дополн</w:t>
      </w:r>
      <w:r w:rsidR="00453C4B">
        <w:t>ена</w:t>
      </w:r>
      <w:r w:rsidRPr="00BF669C">
        <w:t xml:space="preserve"> словами "на официальном сайте финансового уполномоченного";</w:t>
      </w:r>
    </w:p>
    <w:p w:rsidR="00BF669C" w:rsidRPr="00BF669C" w:rsidRDefault="00BF669C" w:rsidP="00BF669C">
      <w:pPr>
        <w:ind w:firstLine="708"/>
        <w:jc w:val="both"/>
      </w:pPr>
      <w:bookmarkStart w:id="5" w:name="dst100062"/>
      <w:bookmarkEnd w:id="5"/>
      <w:r w:rsidRPr="00BF669C">
        <w:t>г) часть 8 после слов "на работу в организацию, создаваемую для выполнения задач, поставленных перед федеральными государственными органами</w:t>
      </w:r>
      <w:proofErr w:type="gramStart"/>
      <w:r w:rsidRPr="00BF669C">
        <w:t>,"</w:t>
      </w:r>
      <w:proofErr w:type="gramEnd"/>
      <w:r w:rsidRPr="00BF669C">
        <w:t xml:space="preserve"> дополн</w:t>
      </w:r>
      <w:r w:rsidR="00453C4B">
        <w:t>ена</w:t>
      </w:r>
      <w:r w:rsidRPr="00BF669C">
        <w:t xml:space="preserve"> словами "на должности финансового уполномоченного, руководителя службы обеспечения деятельности финансового уполномоченного,";</w:t>
      </w:r>
    </w:p>
    <w:p w:rsidR="00BF669C" w:rsidRPr="00BF669C" w:rsidRDefault="00BF669C" w:rsidP="00BF669C">
      <w:pPr>
        <w:ind w:firstLine="708"/>
        <w:jc w:val="both"/>
      </w:pPr>
      <w:bookmarkStart w:id="6" w:name="dst100063"/>
      <w:bookmarkEnd w:id="6"/>
      <w:proofErr w:type="spellStart"/>
      <w:r w:rsidRPr="00BF669C">
        <w:t>д</w:t>
      </w:r>
      <w:proofErr w:type="spellEnd"/>
      <w:r w:rsidRPr="00BF669C">
        <w:t>) часть 9 после слов "освобождение его от замещаемой должности</w:t>
      </w:r>
      <w:proofErr w:type="gramStart"/>
      <w:r w:rsidRPr="00BF669C">
        <w:t>,"</w:t>
      </w:r>
      <w:proofErr w:type="gramEnd"/>
      <w:r w:rsidRPr="00BF669C">
        <w:t xml:space="preserve"> дополн</w:t>
      </w:r>
      <w:r w:rsidR="00453C4B">
        <w:t>ена</w:t>
      </w:r>
      <w:r w:rsidRPr="00BF669C">
        <w:t xml:space="preserve"> словами "в том числе от должностей финансового уполномоченного, руководителя службы обеспечения деятельности финансового уполномоченного,";</w:t>
      </w:r>
    </w:p>
    <w:p w:rsidR="00BF669C" w:rsidRPr="00BF669C" w:rsidRDefault="00BF669C" w:rsidP="00BF669C">
      <w:pPr>
        <w:ind w:firstLine="708"/>
        <w:jc w:val="both"/>
      </w:pPr>
      <w:bookmarkStart w:id="7" w:name="dst100064"/>
      <w:bookmarkEnd w:id="7"/>
      <w:r w:rsidRPr="00BF669C">
        <w:t>2) в статье 8.1:</w:t>
      </w:r>
    </w:p>
    <w:p w:rsidR="00BF669C" w:rsidRPr="00BF669C" w:rsidRDefault="00BF669C" w:rsidP="00BF669C">
      <w:pPr>
        <w:ind w:firstLine="708"/>
        <w:jc w:val="both"/>
      </w:pPr>
      <w:bookmarkStart w:id="8" w:name="dst100065"/>
      <w:bookmarkEnd w:id="8"/>
      <w:r w:rsidRPr="00BF669C">
        <w:t>а) часть 3 после слов "от замещаемой (</w:t>
      </w:r>
      <w:r w:rsidR="00453C4B">
        <w:t>занимаемой) должности</w:t>
      </w:r>
      <w:proofErr w:type="gramStart"/>
      <w:r w:rsidR="00453C4B">
        <w:t>,"</w:t>
      </w:r>
      <w:proofErr w:type="gramEnd"/>
      <w:r w:rsidR="00453C4B">
        <w:t xml:space="preserve"> дополнена</w:t>
      </w:r>
      <w:r w:rsidRPr="00BF669C">
        <w:t xml:space="preserve"> словами "в том числе от должностей финансового уполномоченного, руководителя службы обеспечения деятельности финансового уполномоченного,";</w:t>
      </w:r>
    </w:p>
    <w:p w:rsidR="00BF669C" w:rsidRPr="00BF669C" w:rsidRDefault="00BF669C" w:rsidP="00BF669C">
      <w:pPr>
        <w:ind w:firstLine="708"/>
        <w:jc w:val="both"/>
      </w:pPr>
      <w:bookmarkStart w:id="9" w:name="dst100066"/>
      <w:bookmarkEnd w:id="9"/>
      <w:r w:rsidRPr="00BF669C">
        <w:t>б) часть 4 после слов "иных организаций, созданных Российской Федерацией на основан</w:t>
      </w:r>
      <w:r w:rsidR="00453C4B">
        <w:t>ии федеральных законов</w:t>
      </w:r>
      <w:proofErr w:type="gramStart"/>
      <w:r w:rsidR="00453C4B">
        <w:t>,"</w:t>
      </w:r>
      <w:proofErr w:type="gramEnd"/>
      <w:r w:rsidR="00453C4B">
        <w:t xml:space="preserve"> дополнена</w:t>
      </w:r>
      <w:r w:rsidRPr="00BF669C">
        <w:t xml:space="preserve"> словами "на официальном сайте финансового уполномоченного";</w:t>
      </w:r>
    </w:p>
    <w:p w:rsidR="00BF669C" w:rsidRPr="00BF669C" w:rsidRDefault="00BF669C" w:rsidP="00BF669C">
      <w:pPr>
        <w:ind w:firstLine="708"/>
        <w:jc w:val="both"/>
      </w:pPr>
      <w:bookmarkStart w:id="10" w:name="dst100067"/>
      <w:bookmarkEnd w:id="10"/>
      <w:r w:rsidRPr="00BF669C">
        <w:t>3) пун</w:t>
      </w:r>
      <w:r w:rsidR="00AB4728">
        <w:t>кт 2 части 3 статьи 10 дополнен</w:t>
      </w:r>
      <w:r w:rsidRPr="00BF669C">
        <w:t xml:space="preserve"> словами ", на лиц, замещающих должности финансового уполномоченного, руководителя службы обеспечения деятельности финансового уполномоченного";</w:t>
      </w:r>
    </w:p>
    <w:p w:rsidR="00BF669C" w:rsidRPr="00BF669C" w:rsidRDefault="00BF669C" w:rsidP="00BF669C">
      <w:pPr>
        <w:ind w:firstLine="708"/>
        <w:jc w:val="both"/>
      </w:pPr>
      <w:bookmarkStart w:id="11" w:name="dst100068"/>
      <w:bookmarkEnd w:id="11"/>
      <w:r w:rsidRPr="00BF669C">
        <w:t>4) в статье 11.1:</w:t>
      </w:r>
    </w:p>
    <w:p w:rsidR="00BF669C" w:rsidRPr="00BF669C" w:rsidRDefault="00BF669C" w:rsidP="00BF669C">
      <w:pPr>
        <w:ind w:firstLine="708"/>
        <w:jc w:val="both"/>
      </w:pPr>
      <w:bookmarkStart w:id="12" w:name="dst100069"/>
      <w:bookmarkEnd w:id="12"/>
      <w:r w:rsidRPr="00BF669C">
        <w:t>а) наим</w:t>
      </w:r>
      <w:r w:rsidR="00AB4728">
        <w:t>енование дополнено</w:t>
      </w:r>
      <w:r w:rsidRPr="00BF669C">
        <w:t xml:space="preserve"> словами ", лиц, замещающих должности финансового уполномоченного, руководителя службы обеспечения деятельности финансового уполномоченного";</w:t>
      </w:r>
    </w:p>
    <w:p w:rsidR="00BF669C" w:rsidRPr="00BF669C" w:rsidRDefault="00BF669C" w:rsidP="00BF669C">
      <w:pPr>
        <w:ind w:firstLine="708"/>
        <w:jc w:val="both"/>
      </w:pPr>
      <w:bookmarkStart w:id="13" w:name="dst100070"/>
      <w:bookmarkEnd w:id="13"/>
      <w:r w:rsidRPr="00BF669C">
        <w:t>б) после слов "в организациях, создаваемых для выполнения задач, поставленных перед федеральными госуд</w:t>
      </w:r>
      <w:r w:rsidR="00AB4728">
        <w:t>арственными органами</w:t>
      </w:r>
      <w:proofErr w:type="gramStart"/>
      <w:r w:rsidR="00AB4728">
        <w:t>,"</w:t>
      </w:r>
      <w:proofErr w:type="gramEnd"/>
      <w:r w:rsidR="00AB4728">
        <w:t xml:space="preserve"> дополнено </w:t>
      </w:r>
      <w:r w:rsidRPr="00BF669C">
        <w:t>словами "лица, замещающие должности финансового уполномоченного, руководителя службы обеспечения деятельности финансового уполномоченного,";</w:t>
      </w:r>
    </w:p>
    <w:p w:rsidR="00BF669C" w:rsidRPr="00BF669C" w:rsidRDefault="00AB4728" w:rsidP="00BF669C">
      <w:pPr>
        <w:ind w:firstLine="708"/>
        <w:jc w:val="both"/>
      </w:pPr>
      <w:bookmarkStart w:id="14" w:name="dst100071"/>
      <w:bookmarkEnd w:id="14"/>
      <w:r>
        <w:t>5) статья 12.3 дополнена</w:t>
      </w:r>
      <w:r w:rsidR="00BF669C" w:rsidRPr="00BF669C">
        <w:t xml:space="preserve"> частью 3 следующего содержания:</w:t>
      </w:r>
    </w:p>
    <w:p w:rsidR="00BF669C" w:rsidRPr="00BF669C" w:rsidRDefault="00BF669C" w:rsidP="00BF669C">
      <w:pPr>
        <w:ind w:firstLine="708"/>
        <w:jc w:val="both"/>
      </w:pPr>
      <w:bookmarkStart w:id="15" w:name="dst100072"/>
      <w:bookmarkEnd w:id="15"/>
      <w:r w:rsidRPr="00BF669C">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roofErr w:type="gramStart"/>
      <w:r w:rsidRPr="00BF669C">
        <w:t>.";</w:t>
      </w:r>
      <w:proofErr w:type="gramEnd"/>
    </w:p>
    <w:p w:rsidR="00BF669C" w:rsidRPr="00BF669C" w:rsidRDefault="00AB4728" w:rsidP="00BF669C">
      <w:pPr>
        <w:ind w:firstLine="708"/>
        <w:jc w:val="both"/>
      </w:pPr>
      <w:bookmarkStart w:id="16" w:name="dst100073"/>
      <w:bookmarkEnd w:id="16"/>
      <w:r>
        <w:t>6) статья</w:t>
      </w:r>
      <w:r w:rsidR="00BF669C" w:rsidRPr="00BF669C">
        <w:t xml:space="preserve"> 12.5 дополн</w:t>
      </w:r>
      <w:r>
        <w:t>ена</w:t>
      </w:r>
      <w:r w:rsidR="00BF669C" w:rsidRPr="00BF669C">
        <w:t xml:space="preserve"> частью 3 следующего содержания:</w:t>
      </w:r>
    </w:p>
    <w:p w:rsidR="00BF669C" w:rsidRPr="00BF669C" w:rsidRDefault="00BF669C" w:rsidP="00BF669C">
      <w:pPr>
        <w:ind w:firstLine="708"/>
        <w:jc w:val="both"/>
      </w:pPr>
      <w:bookmarkStart w:id="17" w:name="dst100074"/>
      <w:bookmarkEnd w:id="17"/>
      <w:r w:rsidRPr="00BF669C">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roofErr w:type="gramStart"/>
      <w:r w:rsidRPr="00BF669C">
        <w:t>.";</w:t>
      </w:r>
      <w:proofErr w:type="gramEnd"/>
    </w:p>
    <w:p w:rsidR="00BF669C" w:rsidRPr="00BF669C" w:rsidRDefault="00BF669C" w:rsidP="00BF669C">
      <w:pPr>
        <w:ind w:firstLine="708"/>
        <w:jc w:val="both"/>
      </w:pPr>
      <w:bookmarkStart w:id="18" w:name="dst100075"/>
      <w:bookmarkEnd w:id="18"/>
      <w:r w:rsidRPr="00BF669C">
        <w:t>7) в статье 13.2:</w:t>
      </w:r>
    </w:p>
    <w:p w:rsidR="00BF669C" w:rsidRPr="00BF669C" w:rsidRDefault="00BF669C" w:rsidP="00BF669C">
      <w:pPr>
        <w:ind w:firstLine="708"/>
        <w:jc w:val="both"/>
      </w:pPr>
      <w:bookmarkStart w:id="19" w:name="dst100076"/>
      <w:bookmarkEnd w:id="19"/>
      <w:r w:rsidRPr="00BF669C">
        <w:t>а) наименование после слов "в организациях, создаваемых для выполнения задач, поставленных перед федеральными гос</w:t>
      </w:r>
      <w:r w:rsidR="00AB4728">
        <w:t>ударственными органами</w:t>
      </w:r>
      <w:proofErr w:type="gramStart"/>
      <w:r w:rsidR="00AB4728">
        <w:t>,"</w:t>
      </w:r>
      <w:proofErr w:type="gramEnd"/>
      <w:r w:rsidR="00AB4728">
        <w:t xml:space="preserve"> дополнено</w:t>
      </w:r>
      <w:r w:rsidRPr="00BF669C">
        <w:t xml:space="preserve"> словами </w:t>
      </w:r>
      <w:r w:rsidRPr="00BF669C">
        <w:lastRenderedPageBreak/>
        <w:t>"должности финансового уполномоченного, руководителя службы обеспечения деятельности финансового уполномоченного,";</w:t>
      </w:r>
    </w:p>
    <w:p w:rsidR="00BF669C" w:rsidRPr="00BF669C" w:rsidRDefault="00BF669C" w:rsidP="00BF669C">
      <w:pPr>
        <w:ind w:firstLine="708"/>
        <w:jc w:val="both"/>
      </w:pPr>
      <w:bookmarkStart w:id="20" w:name="dst100077"/>
      <w:bookmarkEnd w:id="20"/>
      <w:r w:rsidRPr="00BF669C">
        <w:t>б) часть 1 после слов "в организациях, создаваемых для выполнения задач, поставленных перед федеральными госуд</w:t>
      </w:r>
      <w:r w:rsidR="00AB4728">
        <w:t>арственными органами</w:t>
      </w:r>
      <w:proofErr w:type="gramStart"/>
      <w:r w:rsidR="00AB4728">
        <w:t>,"</w:t>
      </w:r>
      <w:proofErr w:type="gramEnd"/>
      <w:r w:rsidR="00AB4728">
        <w:t xml:space="preserve"> дополнена</w:t>
      </w:r>
      <w:r w:rsidRPr="00BF669C">
        <w:t xml:space="preserve"> словами "лица, замещающие должности финансового уполномоченного, руководителя службы обеспечения деятельности финансового уполномоченного,".</w:t>
      </w:r>
    </w:p>
    <w:p w:rsidR="00BF669C" w:rsidRDefault="00BF669C" w:rsidP="008764D1">
      <w:pPr>
        <w:ind w:firstLine="708"/>
      </w:pPr>
    </w:p>
    <w:p w:rsidR="00BF669C" w:rsidRDefault="00BF669C" w:rsidP="00BF669C">
      <w:pPr>
        <w:ind w:firstLine="708"/>
        <w:jc w:val="both"/>
      </w:pPr>
      <w:r>
        <w:t>Федеральным законом от 03.08</w:t>
      </w:r>
      <w:r w:rsidRPr="00CB6E26">
        <w:t>.201</w:t>
      </w:r>
      <w:r>
        <w:t>8 N 307</w:t>
      </w:r>
      <w:r w:rsidRPr="00CB6E26">
        <w:t>-ФЗ</w:t>
      </w:r>
      <w:r>
        <w:t xml:space="preserve"> были внесены следующие изменения в Федеральный закон "О противодействии коррупции":</w:t>
      </w:r>
    </w:p>
    <w:p w:rsidR="00BF669C" w:rsidRPr="00BF669C" w:rsidRDefault="00AB4728" w:rsidP="00B81C00">
      <w:pPr>
        <w:ind w:firstLine="708"/>
        <w:jc w:val="both"/>
      </w:pPr>
      <w:r>
        <w:t>1) часть 1.1 статьи 12 изложена</w:t>
      </w:r>
      <w:r w:rsidR="00BF669C" w:rsidRPr="00B81C00">
        <w:t xml:space="preserve"> в следующей редакции:</w:t>
      </w:r>
    </w:p>
    <w:p w:rsidR="00BF669C" w:rsidRPr="00BF669C" w:rsidRDefault="00BF669C" w:rsidP="00B81C00">
      <w:pPr>
        <w:ind w:firstLine="708"/>
        <w:jc w:val="both"/>
      </w:pPr>
      <w:r w:rsidRPr="00B81C00">
        <w:t xml:space="preserve">"1.1. </w:t>
      </w:r>
      <w:proofErr w:type="gramStart"/>
      <w:r w:rsidRPr="00B81C00">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B81C00">
        <w:t xml:space="preserve"> гражданина о принятом решении</w:t>
      </w:r>
      <w:proofErr w:type="gramStart"/>
      <w:r w:rsidRPr="00B81C00">
        <w:t>.";</w:t>
      </w:r>
      <w:proofErr w:type="gramEnd"/>
    </w:p>
    <w:p w:rsidR="00BF669C" w:rsidRPr="00BF669C" w:rsidRDefault="00BF669C" w:rsidP="00B81C00">
      <w:pPr>
        <w:ind w:firstLine="708"/>
        <w:jc w:val="both"/>
      </w:pPr>
      <w:r w:rsidRPr="00B81C00">
        <w:t>2) в части 3 статьи 12.1:</w:t>
      </w:r>
    </w:p>
    <w:p w:rsidR="00BF669C" w:rsidRPr="00BF669C" w:rsidRDefault="00BF669C" w:rsidP="00B81C00">
      <w:pPr>
        <w:ind w:firstLine="708"/>
        <w:jc w:val="both"/>
      </w:pPr>
      <w:r w:rsidRPr="00B81C00">
        <w:t>а) пункт 2 изл</w:t>
      </w:r>
      <w:r w:rsidR="00AB4728">
        <w:t>ожен</w:t>
      </w:r>
      <w:r w:rsidRPr="00B81C00">
        <w:t xml:space="preserve"> в следующей редакции:</w:t>
      </w:r>
    </w:p>
    <w:p w:rsidR="00BF669C" w:rsidRPr="00BF669C" w:rsidRDefault="00BF669C" w:rsidP="00B81C00">
      <w:pPr>
        <w:ind w:firstLine="708"/>
        <w:jc w:val="both"/>
      </w:pPr>
      <w:r w:rsidRPr="00B81C00">
        <w:t>"2) участвовать в управлении коммерческой организацией или некоммерческой организацией, за исключением следующих случаев:</w:t>
      </w:r>
    </w:p>
    <w:p w:rsidR="00BF669C" w:rsidRPr="00BF669C" w:rsidRDefault="00BF669C" w:rsidP="00B81C00">
      <w:pPr>
        <w:ind w:firstLine="708"/>
        <w:jc w:val="both"/>
      </w:pPr>
      <w:r w:rsidRPr="00B81C00">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BF669C" w:rsidRPr="00BF669C" w:rsidRDefault="00BF669C" w:rsidP="00B81C00">
      <w:pPr>
        <w:ind w:firstLine="708"/>
        <w:jc w:val="both"/>
      </w:pPr>
      <w:r w:rsidRPr="00B81C00">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F669C" w:rsidRPr="00BF669C" w:rsidRDefault="00BF669C" w:rsidP="00B81C00">
      <w:pPr>
        <w:ind w:firstLine="708"/>
        <w:jc w:val="both"/>
      </w:pPr>
      <w:proofErr w:type="gramStart"/>
      <w:r w:rsidRPr="00B81C00">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B81C00">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BF669C" w:rsidRPr="00BF669C" w:rsidRDefault="00BF669C" w:rsidP="00B81C00">
      <w:pPr>
        <w:ind w:firstLine="708"/>
        <w:jc w:val="both"/>
      </w:pPr>
      <w:r w:rsidRPr="00B81C00">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w:t>
      </w:r>
      <w:r w:rsidRPr="00B81C00">
        <w:lastRenderedPageBreak/>
        <w:t>находящимися в муниципальной собственности акциями (долями участия в уставном капитале);</w:t>
      </w:r>
    </w:p>
    <w:p w:rsidR="00BF669C" w:rsidRPr="00BF669C" w:rsidRDefault="00BF669C" w:rsidP="00B81C00">
      <w:pPr>
        <w:ind w:firstLine="708"/>
        <w:jc w:val="both"/>
      </w:pPr>
      <w:proofErr w:type="spellStart"/>
      <w:r w:rsidRPr="00B81C00">
        <w:t>д</w:t>
      </w:r>
      <w:proofErr w:type="spellEnd"/>
      <w:r w:rsidRPr="00B81C00">
        <w:t>) иных случаев, предусмотренных федеральными законами</w:t>
      </w:r>
      <w:proofErr w:type="gramStart"/>
      <w:r w:rsidRPr="00B81C00">
        <w:t>;"</w:t>
      </w:r>
      <w:proofErr w:type="gramEnd"/>
      <w:r w:rsidRPr="00B81C00">
        <w:t>;</w:t>
      </w:r>
    </w:p>
    <w:p w:rsidR="00BF669C" w:rsidRPr="00BF669C" w:rsidRDefault="00AB4728" w:rsidP="00B81C00">
      <w:pPr>
        <w:ind w:firstLine="708"/>
        <w:jc w:val="both"/>
      </w:pPr>
      <w:r>
        <w:t>б) </w:t>
      </w:r>
      <w:proofErr w:type="gramStart"/>
      <w:r>
        <w:t>дополнен</w:t>
      </w:r>
      <w:proofErr w:type="gramEnd"/>
      <w:r w:rsidR="00BF669C" w:rsidRPr="00B81C00">
        <w:t> пунктом 2.1 следующего содержания:</w:t>
      </w:r>
    </w:p>
    <w:p w:rsidR="00BF669C" w:rsidRPr="00BF669C" w:rsidRDefault="00BF669C" w:rsidP="00B81C00">
      <w:pPr>
        <w:ind w:firstLine="708"/>
        <w:jc w:val="both"/>
      </w:pPr>
      <w:r w:rsidRPr="00B81C00">
        <w:t>"2.1) заниматься предпринимательской деятельностью лично или через доверенных лиц</w:t>
      </w:r>
      <w:proofErr w:type="gramStart"/>
      <w:r w:rsidRPr="00B81C00">
        <w:t>;"</w:t>
      </w:r>
      <w:proofErr w:type="gramEnd"/>
      <w:r w:rsidRPr="00B81C00">
        <w:t>.</w:t>
      </w:r>
    </w:p>
    <w:p w:rsidR="00BF669C" w:rsidRDefault="00BF669C" w:rsidP="004C254C"/>
    <w:p w:rsidR="00BF669C" w:rsidRDefault="00BF669C" w:rsidP="004C254C"/>
    <w:p w:rsidR="00BC5D2A" w:rsidRDefault="00BC5D2A" w:rsidP="00E141DB">
      <w:pPr>
        <w:ind w:firstLine="708"/>
      </w:pPr>
      <w:bookmarkStart w:id="21" w:name="_GoBack"/>
      <w:bookmarkEnd w:id="21"/>
      <w:r>
        <w:t xml:space="preserve">Решили: </w:t>
      </w:r>
      <w:r w:rsidR="00CB6E26">
        <w:t>Данную информацию принять к сведению</w:t>
      </w:r>
      <w:r w:rsidR="00D12698">
        <w:t>.</w:t>
      </w:r>
    </w:p>
    <w:p w:rsidR="009B2911" w:rsidRDefault="009B2911" w:rsidP="004C254C"/>
    <w:p w:rsidR="008764D1" w:rsidRDefault="008764D1" w:rsidP="00CB6E26">
      <w:pPr>
        <w:ind w:firstLine="708"/>
      </w:pPr>
      <w:r>
        <w:t xml:space="preserve">Предложений по обеспечению эффективности и совершенствованию деятельности Комиссии не поступало. </w:t>
      </w:r>
    </w:p>
    <w:p w:rsidR="008764D1" w:rsidRDefault="008764D1" w:rsidP="008764D1"/>
    <w:p w:rsidR="008764D1" w:rsidRDefault="008764D1" w:rsidP="00CB6E26">
      <w:pPr>
        <w:ind w:firstLine="708"/>
      </w:pPr>
      <w:r>
        <w:t xml:space="preserve">Сведений о фактах </w:t>
      </w:r>
      <w:r w:rsidRPr="000E5703">
        <w:t xml:space="preserve">проявления нарушений этики, </w:t>
      </w:r>
      <w:r>
        <w:t>с</w:t>
      </w:r>
      <w:r w:rsidRPr="000E5703">
        <w:t>лужебного поведения и конфликта интересов работников Учреждения</w:t>
      </w:r>
      <w:r>
        <w:t xml:space="preserve"> в Комиссию не поступало.</w:t>
      </w:r>
      <w:r w:rsidR="00ED774D">
        <w:t xml:space="preserve"> </w:t>
      </w:r>
    </w:p>
    <w:p w:rsidR="008764D1" w:rsidRDefault="008764D1" w:rsidP="008764D1"/>
    <w:p w:rsidR="008764D1" w:rsidRDefault="008764D1" w:rsidP="008764D1"/>
    <w:p w:rsidR="009B2911" w:rsidRDefault="009B2911" w:rsidP="004C254C"/>
    <w:p w:rsidR="009B2911" w:rsidRDefault="009B2911" w:rsidP="004C254C"/>
    <w:p w:rsidR="009B2911" w:rsidRDefault="009B2911" w:rsidP="009B2911">
      <w:r>
        <w:t>Председатель комиссии:</w:t>
      </w:r>
      <w:r>
        <w:tab/>
      </w:r>
      <w:r>
        <w:tab/>
      </w:r>
      <w:r>
        <w:tab/>
      </w:r>
      <w:r w:rsidR="00776188">
        <w:t>Гиблова Л.А.</w:t>
      </w:r>
    </w:p>
    <w:p w:rsidR="009B2911" w:rsidRDefault="009B2911" w:rsidP="009B2911"/>
    <w:p w:rsidR="009B2911" w:rsidRDefault="00776188" w:rsidP="009B2911">
      <w:r>
        <w:t>Секретарь комиссии</w:t>
      </w:r>
      <w:r w:rsidR="009B2911">
        <w:t>:</w:t>
      </w:r>
      <w:r w:rsidR="009B2911">
        <w:tab/>
      </w:r>
      <w:r w:rsidR="009B2911">
        <w:tab/>
      </w:r>
      <w:r w:rsidR="009B2911">
        <w:tab/>
      </w:r>
      <w:r w:rsidR="00D12698">
        <w:t>Валеева Э.Р</w:t>
      </w:r>
      <w:r>
        <w:t>.</w:t>
      </w:r>
    </w:p>
    <w:p w:rsidR="00BD44C9" w:rsidRDefault="00BD44C9"/>
    <w:p w:rsidR="00EC51B8" w:rsidRDefault="00EC51B8"/>
    <w:p w:rsidR="00EC51B8" w:rsidRPr="00EC51B8" w:rsidRDefault="00EC51B8" w:rsidP="00EC51B8">
      <w:pPr>
        <w:ind w:left="-284" w:hanging="11"/>
        <w:jc w:val="both"/>
        <w:rPr>
          <w:rFonts w:eastAsia="Calibri" w:cs="Times New Roman"/>
        </w:rPr>
      </w:pPr>
      <w:r w:rsidRPr="00EC51B8">
        <w:rPr>
          <w:rFonts w:eastAsia="Calibri" w:cs="Times New Roman"/>
        </w:rPr>
        <w:t xml:space="preserve">Выписка верна:     ________________ </w:t>
      </w:r>
      <w:r w:rsidR="00B81C00">
        <w:rPr>
          <w:rFonts w:eastAsia="Calibri" w:cs="Times New Roman"/>
        </w:rPr>
        <w:t>П.А. Киселев</w:t>
      </w:r>
    </w:p>
    <w:p w:rsidR="00EC51B8" w:rsidRDefault="00EC51B8"/>
    <w:sectPr w:rsidR="00EC51B8" w:rsidSect="00D52B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55078"/>
    <w:multiLevelType w:val="hybridMultilevel"/>
    <w:tmpl w:val="2E222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BD44C9"/>
    <w:rsid w:val="000950A2"/>
    <w:rsid w:val="000E4D5B"/>
    <w:rsid w:val="00127725"/>
    <w:rsid w:val="00165A0D"/>
    <w:rsid w:val="00453C4B"/>
    <w:rsid w:val="00482297"/>
    <w:rsid w:val="00486D89"/>
    <w:rsid w:val="004C254C"/>
    <w:rsid w:val="005D03DE"/>
    <w:rsid w:val="00776188"/>
    <w:rsid w:val="008764D1"/>
    <w:rsid w:val="009B2911"/>
    <w:rsid w:val="009D5042"/>
    <w:rsid w:val="00A57B42"/>
    <w:rsid w:val="00AB4728"/>
    <w:rsid w:val="00B02948"/>
    <w:rsid w:val="00B81C00"/>
    <w:rsid w:val="00BC09EE"/>
    <w:rsid w:val="00BC5D2A"/>
    <w:rsid w:val="00BD44C9"/>
    <w:rsid w:val="00BF669C"/>
    <w:rsid w:val="00C33A0A"/>
    <w:rsid w:val="00C91320"/>
    <w:rsid w:val="00CB6E26"/>
    <w:rsid w:val="00D12698"/>
    <w:rsid w:val="00D216B0"/>
    <w:rsid w:val="00D52B5F"/>
    <w:rsid w:val="00E141DB"/>
    <w:rsid w:val="00E97157"/>
    <w:rsid w:val="00EC51B8"/>
    <w:rsid w:val="00EC772C"/>
    <w:rsid w:val="00ED774D"/>
    <w:rsid w:val="00F80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4C9"/>
    <w:pPr>
      <w:ind w:left="720"/>
      <w:contextualSpacing/>
    </w:pPr>
  </w:style>
  <w:style w:type="character" w:customStyle="1" w:styleId="blk">
    <w:name w:val="blk"/>
    <w:basedOn w:val="a0"/>
    <w:rsid w:val="00165A0D"/>
  </w:style>
</w:styles>
</file>

<file path=word/webSettings.xml><?xml version="1.0" encoding="utf-8"?>
<w:webSettings xmlns:r="http://schemas.openxmlformats.org/officeDocument/2006/relationships" xmlns:w="http://schemas.openxmlformats.org/wordprocessingml/2006/main">
  <w:divs>
    <w:div w:id="8682103">
      <w:bodyDiv w:val="1"/>
      <w:marLeft w:val="0"/>
      <w:marRight w:val="0"/>
      <w:marTop w:val="0"/>
      <w:marBottom w:val="0"/>
      <w:divBdr>
        <w:top w:val="none" w:sz="0" w:space="0" w:color="auto"/>
        <w:left w:val="none" w:sz="0" w:space="0" w:color="auto"/>
        <w:bottom w:val="none" w:sz="0" w:space="0" w:color="auto"/>
        <w:right w:val="none" w:sz="0" w:space="0" w:color="auto"/>
      </w:divBdr>
      <w:divsChild>
        <w:div w:id="193734164">
          <w:marLeft w:val="0"/>
          <w:marRight w:val="0"/>
          <w:marTop w:val="120"/>
          <w:marBottom w:val="0"/>
          <w:divBdr>
            <w:top w:val="none" w:sz="0" w:space="0" w:color="auto"/>
            <w:left w:val="none" w:sz="0" w:space="0" w:color="auto"/>
            <w:bottom w:val="none" w:sz="0" w:space="0" w:color="auto"/>
            <w:right w:val="none" w:sz="0" w:space="0" w:color="auto"/>
          </w:divBdr>
        </w:div>
        <w:div w:id="1528913281">
          <w:marLeft w:val="0"/>
          <w:marRight w:val="0"/>
          <w:marTop w:val="120"/>
          <w:marBottom w:val="0"/>
          <w:divBdr>
            <w:top w:val="none" w:sz="0" w:space="0" w:color="auto"/>
            <w:left w:val="none" w:sz="0" w:space="0" w:color="auto"/>
            <w:bottom w:val="none" w:sz="0" w:space="0" w:color="auto"/>
            <w:right w:val="none" w:sz="0" w:space="0" w:color="auto"/>
          </w:divBdr>
        </w:div>
        <w:div w:id="1278366595">
          <w:marLeft w:val="0"/>
          <w:marRight w:val="0"/>
          <w:marTop w:val="120"/>
          <w:marBottom w:val="0"/>
          <w:divBdr>
            <w:top w:val="none" w:sz="0" w:space="0" w:color="auto"/>
            <w:left w:val="none" w:sz="0" w:space="0" w:color="auto"/>
            <w:bottom w:val="none" w:sz="0" w:space="0" w:color="auto"/>
            <w:right w:val="none" w:sz="0" w:space="0" w:color="auto"/>
          </w:divBdr>
        </w:div>
        <w:div w:id="1904556444">
          <w:marLeft w:val="0"/>
          <w:marRight w:val="0"/>
          <w:marTop w:val="120"/>
          <w:marBottom w:val="0"/>
          <w:divBdr>
            <w:top w:val="none" w:sz="0" w:space="0" w:color="auto"/>
            <w:left w:val="none" w:sz="0" w:space="0" w:color="auto"/>
            <w:bottom w:val="none" w:sz="0" w:space="0" w:color="auto"/>
            <w:right w:val="none" w:sz="0" w:space="0" w:color="auto"/>
          </w:divBdr>
        </w:div>
        <w:div w:id="779379840">
          <w:marLeft w:val="0"/>
          <w:marRight w:val="0"/>
          <w:marTop w:val="120"/>
          <w:marBottom w:val="0"/>
          <w:divBdr>
            <w:top w:val="none" w:sz="0" w:space="0" w:color="auto"/>
            <w:left w:val="none" w:sz="0" w:space="0" w:color="auto"/>
            <w:bottom w:val="none" w:sz="0" w:space="0" w:color="auto"/>
            <w:right w:val="none" w:sz="0" w:space="0" w:color="auto"/>
          </w:divBdr>
        </w:div>
        <w:div w:id="623000995">
          <w:marLeft w:val="0"/>
          <w:marRight w:val="0"/>
          <w:marTop w:val="120"/>
          <w:marBottom w:val="0"/>
          <w:divBdr>
            <w:top w:val="none" w:sz="0" w:space="0" w:color="auto"/>
            <w:left w:val="none" w:sz="0" w:space="0" w:color="auto"/>
            <w:bottom w:val="none" w:sz="0" w:space="0" w:color="auto"/>
            <w:right w:val="none" w:sz="0" w:space="0" w:color="auto"/>
          </w:divBdr>
        </w:div>
        <w:div w:id="871962221">
          <w:marLeft w:val="0"/>
          <w:marRight w:val="0"/>
          <w:marTop w:val="120"/>
          <w:marBottom w:val="0"/>
          <w:divBdr>
            <w:top w:val="none" w:sz="0" w:space="0" w:color="auto"/>
            <w:left w:val="none" w:sz="0" w:space="0" w:color="auto"/>
            <w:bottom w:val="none" w:sz="0" w:space="0" w:color="auto"/>
            <w:right w:val="none" w:sz="0" w:space="0" w:color="auto"/>
          </w:divBdr>
        </w:div>
        <w:div w:id="1458720246">
          <w:marLeft w:val="0"/>
          <w:marRight w:val="0"/>
          <w:marTop w:val="120"/>
          <w:marBottom w:val="0"/>
          <w:divBdr>
            <w:top w:val="none" w:sz="0" w:space="0" w:color="auto"/>
            <w:left w:val="none" w:sz="0" w:space="0" w:color="auto"/>
            <w:bottom w:val="none" w:sz="0" w:space="0" w:color="auto"/>
            <w:right w:val="none" w:sz="0" w:space="0" w:color="auto"/>
          </w:divBdr>
        </w:div>
        <w:div w:id="1901552833">
          <w:marLeft w:val="0"/>
          <w:marRight w:val="0"/>
          <w:marTop w:val="120"/>
          <w:marBottom w:val="0"/>
          <w:divBdr>
            <w:top w:val="none" w:sz="0" w:space="0" w:color="auto"/>
            <w:left w:val="none" w:sz="0" w:space="0" w:color="auto"/>
            <w:bottom w:val="none" w:sz="0" w:space="0" w:color="auto"/>
            <w:right w:val="none" w:sz="0" w:space="0" w:color="auto"/>
          </w:divBdr>
        </w:div>
        <w:div w:id="1422525024">
          <w:marLeft w:val="0"/>
          <w:marRight w:val="0"/>
          <w:marTop w:val="120"/>
          <w:marBottom w:val="0"/>
          <w:divBdr>
            <w:top w:val="none" w:sz="0" w:space="0" w:color="auto"/>
            <w:left w:val="none" w:sz="0" w:space="0" w:color="auto"/>
            <w:bottom w:val="none" w:sz="0" w:space="0" w:color="auto"/>
            <w:right w:val="none" w:sz="0" w:space="0" w:color="auto"/>
          </w:divBdr>
        </w:div>
        <w:div w:id="674498676">
          <w:marLeft w:val="0"/>
          <w:marRight w:val="0"/>
          <w:marTop w:val="120"/>
          <w:marBottom w:val="0"/>
          <w:divBdr>
            <w:top w:val="none" w:sz="0" w:space="0" w:color="auto"/>
            <w:left w:val="none" w:sz="0" w:space="0" w:color="auto"/>
            <w:bottom w:val="none" w:sz="0" w:space="0" w:color="auto"/>
            <w:right w:val="none" w:sz="0" w:space="0" w:color="auto"/>
          </w:divBdr>
        </w:div>
        <w:div w:id="1569731937">
          <w:marLeft w:val="0"/>
          <w:marRight w:val="0"/>
          <w:marTop w:val="120"/>
          <w:marBottom w:val="0"/>
          <w:divBdr>
            <w:top w:val="none" w:sz="0" w:space="0" w:color="auto"/>
            <w:left w:val="none" w:sz="0" w:space="0" w:color="auto"/>
            <w:bottom w:val="none" w:sz="0" w:space="0" w:color="auto"/>
            <w:right w:val="none" w:sz="0" w:space="0" w:color="auto"/>
          </w:divBdr>
        </w:div>
        <w:div w:id="1931967265">
          <w:marLeft w:val="0"/>
          <w:marRight w:val="0"/>
          <w:marTop w:val="120"/>
          <w:marBottom w:val="0"/>
          <w:divBdr>
            <w:top w:val="none" w:sz="0" w:space="0" w:color="auto"/>
            <w:left w:val="none" w:sz="0" w:space="0" w:color="auto"/>
            <w:bottom w:val="none" w:sz="0" w:space="0" w:color="auto"/>
            <w:right w:val="none" w:sz="0" w:space="0" w:color="auto"/>
          </w:divBdr>
        </w:div>
        <w:div w:id="1335498369">
          <w:marLeft w:val="0"/>
          <w:marRight w:val="0"/>
          <w:marTop w:val="120"/>
          <w:marBottom w:val="0"/>
          <w:divBdr>
            <w:top w:val="none" w:sz="0" w:space="0" w:color="auto"/>
            <w:left w:val="none" w:sz="0" w:space="0" w:color="auto"/>
            <w:bottom w:val="none" w:sz="0" w:space="0" w:color="auto"/>
            <w:right w:val="none" w:sz="0" w:space="0" w:color="auto"/>
          </w:divBdr>
        </w:div>
        <w:div w:id="1500538614">
          <w:marLeft w:val="0"/>
          <w:marRight w:val="0"/>
          <w:marTop w:val="120"/>
          <w:marBottom w:val="0"/>
          <w:divBdr>
            <w:top w:val="none" w:sz="0" w:space="0" w:color="auto"/>
            <w:left w:val="none" w:sz="0" w:space="0" w:color="auto"/>
            <w:bottom w:val="none" w:sz="0" w:space="0" w:color="auto"/>
            <w:right w:val="none" w:sz="0" w:space="0" w:color="auto"/>
          </w:divBdr>
        </w:div>
        <w:div w:id="317269669">
          <w:marLeft w:val="0"/>
          <w:marRight w:val="0"/>
          <w:marTop w:val="120"/>
          <w:marBottom w:val="0"/>
          <w:divBdr>
            <w:top w:val="none" w:sz="0" w:space="0" w:color="auto"/>
            <w:left w:val="none" w:sz="0" w:space="0" w:color="auto"/>
            <w:bottom w:val="none" w:sz="0" w:space="0" w:color="auto"/>
            <w:right w:val="none" w:sz="0" w:space="0" w:color="auto"/>
          </w:divBdr>
        </w:div>
        <w:div w:id="408387075">
          <w:marLeft w:val="0"/>
          <w:marRight w:val="0"/>
          <w:marTop w:val="120"/>
          <w:marBottom w:val="0"/>
          <w:divBdr>
            <w:top w:val="none" w:sz="0" w:space="0" w:color="auto"/>
            <w:left w:val="none" w:sz="0" w:space="0" w:color="auto"/>
            <w:bottom w:val="none" w:sz="0" w:space="0" w:color="auto"/>
            <w:right w:val="none" w:sz="0" w:space="0" w:color="auto"/>
          </w:divBdr>
        </w:div>
        <w:div w:id="1750345434">
          <w:marLeft w:val="0"/>
          <w:marRight w:val="0"/>
          <w:marTop w:val="120"/>
          <w:marBottom w:val="0"/>
          <w:divBdr>
            <w:top w:val="none" w:sz="0" w:space="0" w:color="auto"/>
            <w:left w:val="none" w:sz="0" w:space="0" w:color="auto"/>
            <w:bottom w:val="none" w:sz="0" w:space="0" w:color="auto"/>
            <w:right w:val="none" w:sz="0" w:space="0" w:color="auto"/>
          </w:divBdr>
        </w:div>
        <w:div w:id="343942660">
          <w:marLeft w:val="0"/>
          <w:marRight w:val="0"/>
          <w:marTop w:val="120"/>
          <w:marBottom w:val="0"/>
          <w:divBdr>
            <w:top w:val="none" w:sz="0" w:space="0" w:color="auto"/>
            <w:left w:val="none" w:sz="0" w:space="0" w:color="auto"/>
            <w:bottom w:val="none" w:sz="0" w:space="0" w:color="auto"/>
            <w:right w:val="none" w:sz="0" w:space="0" w:color="auto"/>
          </w:divBdr>
        </w:div>
        <w:div w:id="1833905554">
          <w:marLeft w:val="0"/>
          <w:marRight w:val="0"/>
          <w:marTop w:val="120"/>
          <w:marBottom w:val="0"/>
          <w:divBdr>
            <w:top w:val="none" w:sz="0" w:space="0" w:color="auto"/>
            <w:left w:val="none" w:sz="0" w:space="0" w:color="auto"/>
            <w:bottom w:val="none" w:sz="0" w:space="0" w:color="auto"/>
            <w:right w:val="none" w:sz="0" w:space="0" w:color="auto"/>
          </w:divBdr>
        </w:div>
        <w:div w:id="1538153404">
          <w:marLeft w:val="0"/>
          <w:marRight w:val="0"/>
          <w:marTop w:val="120"/>
          <w:marBottom w:val="0"/>
          <w:divBdr>
            <w:top w:val="none" w:sz="0" w:space="0" w:color="auto"/>
            <w:left w:val="none" w:sz="0" w:space="0" w:color="auto"/>
            <w:bottom w:val="none" w:sz="0" w:space="0" w:color="auto"/>
            <w:right w:val="none" w:sz="0" w:space="0" w:color="auto"/>
          </w:divBdr>
        </w:div>
        <w:div w:id="1440759329">
          <w:marLeft w:val="0"/>
          <w:marRight w:val="0"/>
          <w:marTop w:val="120"/>
          <w:marBottom w:val="0"/>
          <w:divBdr>
            <w:top w:val="none" w:sz="0" w:space="0" w:color="auto"/>
            <w:left w:val="none" w:sz="0" w:space="0" w:color="auto"/>
            <w:bottom w:val="none" w:sz="0" w:space="0" w:color="auto"/>
            <w:right w:val="none" w:sz="0" w:space="0" w:color="auto"/>
          </w:divBdr>
        </w:div>
      </w:divsChild>
    </w:div>
    <w:div w:id="91240742">
      <w:bodyDiv w:val="1"/>
      <w:marLeft w:val="0"/>
      <w:marRight w:val="0"/>
      <w:marTop w:val="0"/>
      <w:marBottom w:val="0"/>
      <w:divBdr>
        <w:top w:val="none" w:sz="0" w:space="0" w:color="auto"/>
        <w:left w:val="none" w:sz="0" w:space="0" w:color="auto"/>
        <w:bottom w:val="none" w:sz="0" w:space="0" w:color="auto"/>
        <w:right w:val="none" w:sz="0" w:space="0" w:color="auto"/>
      </w:divBdr>
      <w:divsChild>
        <w:div w:id="1480153853">
          <w:marLeft w:val="0"/>
          <w:marRight w:val="0"/>
          <w:marTop w:val="0"/>
          <w:marBottom w:val="0"/>
          <w:divBdr>
            <w:top w:val="none" w:sz="0" w:space="0" w:color="auto"/>
            <w:left w:val="none" w:sz="0" w:space="0" w:color="auto"/>
            <w:bottom w:val="none" w:sz="0" w:space="0" w:color="auto"/>
            <w:right w:val="none" w:sz="0" w:space="0" w:color="auto"/>
          </w:divBdr>
        </w:div>
        <w:div w:id="806049124">
          <w:marLeft w:val="0"/>
          <w:marRight w:val="0"/>
          <w:marTop w:val="0"/>
          <w:marBottom w:val="0"/>
          <w:divBdr>
            <w:top w:val="none" w:sz="0" w:space="0" w:color="auto"/>
            <w:left w:val="none" w:sz="0" w:space="0" w:color="auto"/>
            <w:bottom w:val="none" w:sz="0" w:space="0" w:color="auto"/>
            <w:right w:val="none" w:sz="0" w:space="0" w:color="auto"/>
          </w:divBdr>
        </w:div>
      </w:divsChild>
    </w:div>
    <w:div w:id="516576874">
      <w:bodyDiv w:val="1"/>
      <w:marLeft w:val="0"/>
      <w:marRight w:val="0"/>
      <w:marTop w:val="0"/>
      <w:marBottom w:val="0"/>
      <w:divBdr>
        <w:top w:val="none" w:sz="0" w:space="0" w:color="auto"/>
        <w:left w:val="none" w:sz="0" w:space="0" w:color="auto"/>
        <w:bottom w:val="none" w:sz="0" w:space="0" w:color="auto"/>
        <w:right w:val="none" w:sz="0" w:space="0" w:color="auto"/>
      </w:divBdr>
      <w:divsChild>
        <w:div w:id="723212895">
          <w:marLeft w:val="0"/>
          <w:marRight w:val="0"/>
          <w:marTop w:val="120"/>
          <w:marBottom w:val="0"/>
          <w:divBdr>
            <w:top w:val="none" w:sz="0" w:space="0" w:color="auto"/>
            <w:left w:val="none" w:sz="0" w:space="0" w:color="auto"/>
            <w:bottom w:val="none" w:sz="0" w:space="0" w:color="auto"/>
            <w:right w:val="none" w:sz="0" w:space="0" w:color="auto"/>
          </w:divBdr>
        </w:div>
        <w:div w:id="605773814">
          <w:marLeft w:val="0"/>
          <w:marRight w:val="0"/>
          <w:marTop w:val="120"/>
          <w:marBottom w:val="0"/>
          <w:divBdr>
            <w:top w:val="none" w:sz="0" w:space="0" w:color="auto"/>
            <w:left w:val="none" w:sz="0" w:space="0" w:color="auto"/>
            <w:bottom w:val="none" w:sz="0" w:space="0" w:color="auto"/>
            <w:right w:val="none" w:sz="0" w:space="0" w:color="auto"/>
          </w:divBdr>
        </w:div>
        <w:div w:id="39283221">
          <w:marLeft w:val="0"/>
          <w:marRight w:val="0"/>
          <w:marTop w:val="120"/>
          <w:marBottom w:val="0"/>
          <w:divBdr>
            <w:top w:val="none" w:sz="0" w:space="0" w:color="auto"/>
            <w:left w:val="none" w:sz="0" w:space="0" w:color="auto"/>
            <w:bottom w:val="none" w:sz="0" w:space="0" w:color="auto"/>
            <w:right w:val="none" w:sz="0" w:space="0" w:color="auto"/>
          </w:divBdr>
        </w:div>
        <w:div w:id="1607807069">
          <w:marLeft w:val="0"/>
          <w:marRight w:val="0"/>
          <w:marTop w:val="120"/>
          <w:marBottom w:val="0"/>
          <w:divBdr>
            <w:top w:val="none" w:sz="0" w:space="0" w:color="auto"/>
            <w:left w:val="none" w:sz="0" w:space="0" w:color="auto"/>
            <w:bottom w:val="none" w:sz="0" w:space="0" w:color="auto"/>
            <w:right w:val="none" w:sz="0" w:space="0" w:color="auto"/>
          </w:divBdr>
        </w:div>
        <w:div w:id="1882553934">
          <w:marLeft w:val="0"/>
          <w:marRight w:val="0"/>
          <w:marTop w:val="120"/>
          <w:marBottom w:val="0"/>
          <w:divBdr>
            <w:top w:val="none" w:sz="0" w:space="0" w:color="auto"/>
            <w:left w:val="none" w:sz="0" w:space="0" w:color="auto"/>
            <w:bottom w:val="none" w:sz="0" w:space="0" w:color="auto"/>
            <w:right w:val="none" w:sz="0" w:space="0" w:color="auto"/>
          </w:divBdr>
        </w:div>
        <w:div w:id="823667883">
          <w:marLeft w:val="0"/>
          <w:marRight w:val="0"/>
          <w:marTop w:val="120"/>
          <w:marBottom w:val="0"/>
          <w:divBdr>
            <w:top w:val="none" w:sz="0" w:space="0" w:color="auto"/>
            <w:left w:val="none" w:sz="0" w:space="0" w:color="auto"/>
            <w:bottom w:val="none" w:sz="0" w:space="0" w:color="auto"/>
            <w:right w:val="none" w:sz="0" w:space="0" w:color="auto"/>
          </w:divBdr>
        </w:div>
        <w:div w:id="1076249953">
          <w:marLeft w:val="0"/>
          <w:marRight w:val="0"/>
          <w:marTop w:val="120"/>
          <w:marBottom w:val="0"/>
          <w:divBdr>
            <w:top w:val="none" w:sz="0" w:space="0" w:color="auto"/>
            <w:left w:val="none" w:sz="0" w:space="0" w:color="auto"/>
            <w:bottom w:val="none" w:sz="0" w:space="0" w:color="auto"/>
            <w:right w:val="none" w:sz="0" w:space="0" w:color="auto"/>
          </w:divBdr>
        </w:div>
        <w:div w:id="1124151087">
          <w:marLeft w:val="0"/>
          <w:marRight w:val="0"/>
          <w:marTop w:val="120"/>
          <w:marBottom w:val="0"/>
          <w:divBdr>
            <w:top w:val="none" w:sz="0" w:space="0" w:color="auto"/>
            <w:left w:val="none" w:sz="0" w:space="0" w:color="auto"/>
            <w:bottom w:val="none" w:sz="0" w:space="0" w:color="auto"/>
            <w:right w:val="none" w:sz="0" w:space="0" w:color="auto"/>
          </w:divBdr>
        </w:div>
        <w:div w:id="954411331">
          <w:marLeft w:val="0"/>
          <w:marRight w:val="0"/>
          <w:marTop w:val="120"/>
          <w:marBottom w:val="0"/>
          <w:divBdr>
            <w:top w:val="none" w:sz="0" w:space="0" w:color="auto"/>
            <w:left w:val="none" w:sz="0" w:space="0" w:color="auto"/>
            <w:bottom w:val="none" w:sz="0" w:space="0" w:color="auto"/>
            <w:right w:val="none" w:sz="0" w:space="0" w:color="auto"/>
          </w:divBdr>
        </w:div>
        <w:div w:id="36246563">
          <w:marLeft w:val="0"/>
          <w:marRight w:val="0"/>
          <w:marTop w:val="120"/>
          <w:marBottom w:val="0"/>
          <w:divBdr>
            <w:top w:val="none" w:sz="0" w:space="0" w:color="auto"/>
            <w:left w:val="none" w:sz="0" w:space="0" w:color="auto"/>
            <w:bottom w:val="none" w:sz="0" w:space="0" w:color="auto"/>
            <w:right w:val="none" w:sz="0" w:space="0" w:color="auto"/>
          </w:divBdr>
        </w:div>
        <w:div w:id="487523317">
          <w:marLeft w:val="0"/>
          <w:marRight w:val="0"/>
          <w:marTop w:val="120"/>
          <w:marBottom w:val="0"/>
          <w:divBdr>
            <w:top w:val="none" w:sz="0" w:space="0" w:color="auto"/>
            <w:left w:val="none" w:sz="0" w:space="0" w:color="auto"/>
            <w:bottom w:val="none" w:sz="0" w:space="0" w:color="auto"/>
            <w:right w:val="none" w:sz="0" w:space="0" w:color="auto"/>
          </w:divBdr>
        </w:div>
        <w:div w:id="1294405783">
          <w:marLeft w:val="0"/>
          <w:marRight w:val="0"/>
          <w:marTop w:val="120"/>
          <w:marBottom w:val="0"/>
          <w:divBdr>
            <w:top w:val="none" w:sz="0" w:space="0" w:color="auto"/>
            <w:left w:val="none" w:sz="0" w:space="0" w:color="auto"/>
            <w:bottom w:val="none" w:sz="0" w:space="0" w:color="auto"/>
            <w:right w:val="none" w:sz="0" w:space="0" w:color="auto"/>
          </w:divBdr>
        </w:div>
        <w:div w:id="1871645888">
          <w:marLeft w:val="0"/>
          <w:marRight w:val="0"/>
          <w:marTop w:val="120"/>
          <w:marBottom w:val="0"/>
          <w:divBdr>
            <w:top w:val="none" w:sz="0" w:space="0" w:color="auto"/>
            <w:left w:val="none" w:sz="0" w:space="0" w:color="auto"/>
            <w:bottom w:val="none" w:sz="0" w:space="0" w:color="auto"/>
            <w:right w:val="none" w:sz="0" w:space="0" w:color="auto"/>
          </w:divBdr>
        </w:div>
      </w:divsChild>
    </w:div>
    <w:div w:id="18603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dLXZbaoMDdX/or3JiIifREmxpLHIDxtegmhIhLiS4a8=</DigestValue>
    </Reference>
    <Reference Type="http://www.w3.org/2000/09/xmldsig#Object" URI="#idOfficeObject">
      <DigestMethod Algorithm="urn:ietf:params:xml:ns:cpxmlsec:algorithms:gostr34112012-256"/>
      <DigestValue>8zpSIZBDfNOCMu7p5SxrDbfFtQVASTimmIyj0ES537A=</DigestValue>
    </Reference>
    <Reference Type="http://uri.etsi.org/01903#SignedProperties" URI="#idSignedProperties">
      <Transforms>
        <Transform Algorithm="http://www.w3.org/TR/2001/REC-xml-c14n-20010315"/>
      </Transforms>
      <DigestMethod Algorithm="urn:ietf:params:xml:ns:cpxmlsec:algorithms:gostr34112012-256"/>
      <DigestValue>nfqNJNZSPw6RSW7a3Jyn9clNC/ebO1hHEr64F+dyW5o=</DigestValue>
    </Reference>
  </SignedInfo>
  <SignatureValue>cuXwC2O1pK52A+xU8yES91pTvpQXQFo2Ro95kkvUxHjInekfdshes5FC+MevvL9s
gy0JyCXZTUQ2/jw0B6QK/Q==</SignatureValue>
  <KeyInfo>
    <X509Data>
      <X509Certificate>MIIJ6zCCCZigAwIBAgIRAbqWdwBLq8C5R/zUTOGtfL4wCgYIKoUDBwEBAwIwggF6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MDEyMzA3MDUyNVoXDTIxMDQyMzA3MDUyNVowggIaMRgwFgYIKoUDA4ENAQESCjAy
NzIwMDA5MTExMDAuBgkqhkiG9w0BCQIMITAyNzIwMTI5ODAtMDI3MjAxMDAxLTAw
NzUwOTc2NDc5NjEiMCAGCSqGSIb3DQEJARYTc2lsYW50ZXZhYWlAbWFpbC5ydTEa
MBgGCCqFAwOBAwEBEgwwMDAyNzIwMTI5ODAxFjAUBgUqhQNkAxILMDc1MDk3NjQ3
OTYxGDAWBgUqhQNkARINMTA0MDIwMzY5NjkwNjEZMBcGA1UEDAwQ0JTQuNGA0LXQ
utGC0L7RgDE0MDIGA1UECgwr0JzQkdCjINCU0J4g0JTQqNCYIOKEljMg0JPQniDQ
ky7Qo9Ck0JAg0KDQkTExMC8GA1UECQwo0KPQmyDQn9Cg0JDQktCU0KssINCU0J7Q
nCAzOSwg0JrQntCg0J8gMjEPMA0GA1UEBwwG0KPRhNCwMTkwNwYDVQQIDDAwMiDQ
oNC10YHQv9GD0LHQu9C40LrQsCDQkdCw0YjQutC+0YDRgtC+0YHRgtCw0L0xCzAJ
BgNVBAYTAlJVMS4wLAYDVQQqDCXQn9Cw0LLQtdC7INCQ0LvQtdC60YHQsNC90LTR
gNC+0LLQuNGHMRcwFQYDVQQEDA7QmtC40YHQtdC70LXQsjE0MDIGA1UEAwwr0JzQ
kdCjINCU0J4g0JTQqNCYIOKEljMg0JPQniDQky7Qo9Ck0JAg0KDQkTBmMB8GCCqF
AwcBAQEBMBMGByqFAwICJAAGCCqFAwcBAQICA0MABECA10zy/C+RhPG9jYSoh0E0
UCIZXG9TeVKF1GK+zVoInGORlptkSGt8FFceO/2dVfVp6Hq7ZHnma9yEcG4csFwi
o4IFTDCCBUgwDgYDVR0PAQH/BAQDAgTwMDwGA1UdEQQ1MDOBE3NpbGFudGV2YWFp
QG1haWwucnWkHDAaMRgwFgYIKoUDA4ENAQESCjAyNzIwMDA5MTEwEwYDVR0gBAww
CjAIBgYqhQNkcQEwSgYDVR0lBEMwQQYIKwYBBQUHAwIGByqFAwICIgYGCCsGAQUF
BwMEBgcqhQMDB4N0BgcqhQMDBwgBBggqhQMDBwEBAQYGKoUDAwcBMIGKBggrBgEF
BQcBAQR+MHwwPAYIKwYBBQUHMAKGMGh0dHA6Ly9jaWItc2VydmljZS5ydS9maWxl
cy9jaWItc2VydmljZS0yMDE5LmNydDA8BggrBgEFBQcwAoYwaHR0cDovL3NlY3Jl
dC1uZXQubmV0L2ZpbGVzL2NpYi1zZXJ2aWNlLTIwMTkuY3J0MCsGA1UdEAQkMCKA
DzIwMjAwMTIzMDcwNTI0WoEPMjAyMTA0MjMwNzA1MjRaMIIBMwYFKoUDZHAEggEo
MIIBJAwrItCa0YDQuNC/0YLQvtCf0YDQviBDU1AiICjQstC10YDRgdC40Y8gNC4w
KQxTItCj0LTQvtGB0YLQvtCy0LXRgNGP0Y7RidC40Lkg0YbQtdC90YLRgCAi0JrR
gNC40L/RgtC+0J/RgNC+INCj0KYiINCy0LXRgNGB0LjQuCAyLjAMT9Ch0LXRgNGC
0LjRhNC40LrQsNGCINGB0L7QvtGC0LLQtdGC0YHRgtCy0LjRjyDihJYg0KHQpC8x
MjQtMzM4MCDQvtGCIDExLjA1LjIwMTgMT9Ch0LXRgNGC0LjRhNC40LrQsNGCINGB
0L7QvtGC0LLQtdGC0YHRgtCy0LjRjyDihJYg0KHQpC8xMjgtMzU5MiDQvtGCIDE3
LjEwLjIwMTgwIwYFKoUDZG8EGgwYItCa0YDQuNC/0YLQvtCf0YDQviBDU1AiMHkG
A1UdHwRyMHAwNqA0oDKGMGh0dHA6Ly9jaWItc2VydmljZS5ydS9maWxlcy9jaWIt
c2VydmljZS0yMDE5LmNybDA2oDSgMoYwaHR0cDovL3NlY3JldC1uZXQubmV0L2Zp
bGVzL2NpYi1zZXJ2aWNlLTIwMTkuY3JsMIGCBgcqhQMCAjECBHcwdTBlFkBodHRw
czovL2NhLmtvbnR1ci5ydS9hYm91dC9kb2N1bWVudHMvY3J5cHRvcHJvLWxpY2Vu
c2UtcXVhbGlmaWVkDB3QodCa0JEg0JrQvtC90YLRg9GAINC4INCU0JfQngMCBeAE
DEXBtDNdLNgECHMe3DCCAWAGA1UdIwSCAVcwggFTgBT5n9WwfsFM/u5V52iphRi4
gb3XZ6GCASykggEoMIIBJDEeMBwGCSqGSIb3DQEJARYPZGl0QG1pbnN2eWF6LnJ1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stGP0LfRjCDQoNC+0YHRgdC40LiCCwCZL1EnAAAAAALsMB0GA1UdDgQWBBQT4d2K
p5SF8pIHCPpqii/2cNg+rTAKBggqhQMHAQEDAgNBACJzQYE88RvKcREj7XszUleE
qF3mZbA4YkNr9O5TgnX+ZYTvoZu1NICx7ND8vDv00bbvaEUy71Ysfu6eM5nooEE=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wwWmyY8k5HtpROxaqKYM6Ddlfb8=</DigestValue>
      </Reference>
      <Reference URI="/word/fontTable.xml?ContentType=application/vnd.openxmlformats-officedocument.wordprocessingml.fontTable+xml">
        <DigestMethod Algorithm="http://www.w3.org/2000/09/xmldsig#sha1"/>
        <DigestValue>bOHWXC2rfCkAkQ70QCIbov61OIg=</DigestValue>
      </Reference>
      <Reference URI="/word/numbering.xml?ContentType=application/vnd.openxmlformats-officedocument.wordprocessingml.numbering+xml">
        <DigestMethod Algorithm="http://www.w3.org/2000/09/xmldsig#sha1"/>
        <DigestValue>rRN81aJYt8+134g2Aw5p/zzO+DI=</DigestValue>
      </Reference>
      <Reference URI="/word/settings.xml?ContentType=application/vnd.openxmlformats-officedocument.wordprocessingml.settings+xml">
        <DigestMethod Algorithm="http://www.w3.org/2000/09/xmldsig#sha1"/>
        <DigestValue>heUfl6PdPrB46orivRxqPOFt0Zk=</DigestValue>
      </Reference>
      <Reference URI="/word/styles.xml?ContentType=application/vnd.openxmlformats-officedocument.wordprocessingml.styles+xml">
        <DigestMethod Algorithm="http://www.w3.org/2000/09/xmldsig#sha1"/>
        <DigestValue>CJCwoYeX/5tsnrYbgPMQT+2VO4E=</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lwEH/6YM+fhKFXqP62rs6G1Qzxs=</DigestValue>
      </Reference>
    </Manifest>
    <SignatureProperties>
      <SignatureProperty Id="idSignatureTime" Target="#idPackageSignature">
        <mdssi:SignatureTime xmlns:mdssi="http://schemas.openxmlformats.org/package/2006/digital-signature">
          <mdssi:Format>YYYY-MM-DDThh:mm:ssTZD</mdssi:Format>
          <mdssi:Value>2021-04-16T09:35:53Z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2021-04-16T09:35:53Z</xd:SigningTime>
          <xd:SigningCertificate>
            <xd:Cert>
              <xd:CertDigest>
                <DigestMethod Algorithm="http://www.w3.org/2000/09/xmldsig#sha1"/>
                <DigestValue>0er/uWptguFgm9grl7PVi3HYyjY=</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588300032295874886680497345465072581822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109</TotalTime>
  <Pages>1</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14</cp:revision>
  <cp:lastPrinted>2018-11-22T05:59:00Z</cp:lastPrinted>
  <dcterms:created xsi:type="dcterms:W3CDTF">2017-07-04T09:51:00Z</dcterms:created>
  <dcterms:modified xsi:type="dcterms:W3CDTF">2018-11-22T06:01:00Z</dcterms:modified>
</cp:coreProperties>
</file>