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7088"/>
        <w:gridCol w:w="2266"/>
      </w:tblGrid>
      <w:tr w:rsidR="008546B7" w:rsidRPr="008546B7" w:rsidTr="008546B7">
        <w:tc>
          <w:tcPr>
            <w:tcW w:w="7088" w:type="dxa"/>
          </w:tcPr>
          <w:p w:rsidR="008546B7" w:rsidRPr="008546B7" w:rsidRDefault="008546B7" w:rsidP="008546B7">
            <w:pPr>
              <w:spacing w:line="240" w:lineRule="auto"/>
              <w:ind w:right="-828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46B7">
              <w:rPr>
                <w:rFonts w:eastAsia="Times New Roman" w:cs="Times New Roman"/>
                <w:szCs w:val="24"/>
                <w:lang w:eastAsia="ru-RU"/>
              </w:rPr>
              <w:t>Согласовано</w:t>
            </w:r>
          </w:p>
          <w:p w:rsidR="008546B7" w:rsidRPr="008546B7" w:rsidRDefault="008546B7" w:rsidP="008546B7">
            <w:pPr>
              <w:spacing w:line="240" w:lineRule="auto"/>
              <w:ind w:right="-828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46B7">
              <w:rPr>
                <w:rFonts w:eastAsia="Times New Roman" w:cs="Times New Roman"/>
                <w:szCs w:val="24"/>
                <w:lang w:eastAsia="ru-RU"/>
              </w:rPr>
              <w:t>Представитель Совета родителей</w:t>
            </w:r>
          </w:p>
          <w:p w:rsidR="008546B7" w:rsidRPr="008546B7" w:rsidRDefault="008546B7" w:rsidP="008546B7">
            <w:pPr>
              <w:spacing w:line="240" w:lineRule="auto"/>
              <w:ind w:right="-828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8546B7" w:rsidRPr="008546B7" w:rsidRDefault="008546B7" w:rsidP="008546B7">
            <w:pPr>
              <w:spacing w:line="240" w:lineRule="auto"/>
              <w:ind w:right="-828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46B7">
              <w:rPr>
                <w:rFonts w:eastAsia="Times New Roman" w:cs="Times New Roman"/>
                <w:szCs w:val="24"/>
                <w:lang w:eastAsia="ru-RU"/>
              </w:rPr>
              <w:t>______________ /______________/</w:t>
            </w:r>
          </w:p>
          <w:p w:rsidR="008546B7" w:rsidRPr="008546B7" w:rsidRDefault="008546B7" w:rsidP="008546B7">
            <w:pPr>
              <w:spacing w:line="240" w:lineRule="auto"/>
              <w:ind w:right="-828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546B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подпись                Фамилия, инициалы</w:t>
            </w:r>
          </w:p>
        </w:tc>
        <w:tc>
          <w:tcPr>
            <w:tcW w:w="2266" w:type="dxa"/>
          </w:tcPr>
          <w:p w:rsidR="008546B7" w:rsidRPr="002B354A" w:rsidRDefault="008546B7" w:rsidP="008546B7">
            <w:pPr>
              <w:ind w:left="142"/>
              <w:jc w:val="left"/>
              <w:rPr>
                <w:rFonts w:eastAsia="Calibri" w:cs="Times New Roman"/>
                <w:szCs w:val="24"/>
              </w:rPr>
            </w:pPr>
            <w:r w:rsidRPr="002B354A">
              <w:rPr>
                <w:rFonts w:eastAsia="Calibri" w:cs="Times New Roman"/>
                <w:szCs w:val="24"/>
              </w:rPr>
              <w:t>Утвержден</w:t>
            </w:r>
          </w:p>
          <w:p w:rsidR="008546B7" w:rsidRDefault="008546B7" w:rsidP="008546B7">
            <w:pPr>
              <w:ind w:left="142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</w:t>
            </w:r>
            <w:bookmarkStart w:id="0" w:name="_GoBack"/>
            <w:bookmarkEnd w:id="0"/>
            <w:r w:rsidRPr="002B354A">
              <w:rPr>
                <w:rFonts w:eastAsia="Calibri" w:cs="Times New Roman"/>
                <w:szCs w:val="24"/>
              </w:rPr>
              <w:t xml:space="preserve">риказом №80 </w:t>
            </w:r>
          </w:p>
          <w:p w:rsidR="008546B7" w:rsidRPr="002B354A" w:rsidRDefault="008546B7" w:rsidP="008546B7">
            <w:pPr>
              <w:ind w:left="142"/>
              <w:jc w:val="left"/>
              <w:rPr>
                <w:rFonts w:eastAsia="Calibri" w:cs="Times New Roman"/>
                <w:szCs w:val="24"/>
              </w:rPr>
            </w:pPr>
            <w:r w:rsidRPr="002B354A">
              <w:rPr>
                <w:rFonts w:eastAsia="Calibri" w:cs="Times New Roman"/>
                <w:szCs w:val="24"/>
              </w:rPr>
              <w:t>от 07.12.2018 г.</w:t>
            </w:r>
          </w:p>
          <w:p w:rsidR="008546B7" w:rsidRPr="008546B7" w:rsidRDefault="008546B7" w:rsidP="008546B7">
            <w:pPr>
              <w:spacing w:line="240" w:lineRule="auto"/>
              <w:ind w:left="34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E83A66" w:rsidRPr="00E83A66" w:rsidRDefault="00E83A66" w:rsidP="00E83A66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Arial" w:eastAsia="Times New Roman" w:hAnsi="Arial" w:cs="Arial"/>
          <w:sz w:val="22"/>
          <w:lang w:eastAsia="ru-RU"/>
        </w:rPr>
      </w:pPr>
    </w:p>
    <w:p w:rsidR="00E83A66" w:rsidRPr="00E83A66" w:rsidRDefault="00867A94" w:rsidP="00E83A66">
      <w:pPr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Регламент стандартов и процедур</w:t>
      </w:r>
    </w:p>
    <w:p w:rsidR="00E83A66" w:rsidRDefault="00E83A66" w:rsidP="004C5ABD">
      <w:pPr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по предоставлению муниципальным бюджетным учреждение</w:t>
      </w:r>
      <w:r w:rsidR="004C5ABD">
        <w:rPr>
          <w:rFonts w:eastAsia="Calibri" w:cs="Times New Roman"/>
          <w:szCs w:val="24"/>
        </w:rPr>
        <w:t>м дополнительного образования Детская школа искусств №3</w:t>
      </w:r>
      <w:r w:rsidRPr="00E83A66">
        <w:rPr>
          <w:rFonts w:eastAsia="Calibri" w:cs="Times New Roman"/>
          <w:szCs w:val="24"/>
        </w:rPr>
        <w:t xml:space="preserve"> городского округа горо</w:t>
      </w:r>
      <w:r w:rsidR="000F441A">
        <w:rPr>
          <w:rFonts w:eastAsia="Calibri" w:cs="Times New Roman"/>
          <w:szCs w:val="24"/>
        </w:rPr>
        <w:t xml:space="preserve">д Уфа Республики Башкортостан муниципальной услуги </w:t>
      </w:r>
      <w:r w:rsidRPr="00E83A66">
        <w:rPr>
          <w:rFonts w:eastAsia="Calibri" w:cs="Times New Roman"/>
          <w:szCs w:val="24"/>
        </w:rPr>
        <w:t>«</w:t>
      </w:r>
      <w:r w:rsidR="004C5ABD">
        <w:rPr>
          <w:rFonts w:eastAsia="Calibri" w:cs="Times New Roman"/>
          <w:szCs w:val="24"/>
        </w:rPr>
        <w:t xml:space="preserve">Реализация дополнительных </w:t>
      </w:r>
      <w:r w:rsidR="000F441A">
        <w:rPr>
          <w:rFonts w:eastAsia="Calibri" w:cs="Times New Roman"/>
          <w:szCs w:val="24"/>
        </w:rPr>
        <w:t>общеобразовательных программ в области искусств</w:t>
      </w:r>
      <w:r w:rsidRPr="00E83A66">
        <w:rPr>
          <w:rFonts w:eastAsia="Calibri" w:cs="Times New Roman"/>
          <w:szCs w:val="24"/>
        </w:rPr>
        <w:t>»</w:t>
      </w:r>
    </w:p>
    <w:p w:rsidR="00E63C4E" w:rsidRPr="00E83A66" w:rsidRDefault="00E63C4E" w:rsidP="004C5ABD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(новая редакция)</w:t>
      </w:r>
    </w:p>
    <w:p w:rsidR="00E83A66" w:rsidRPr="00E83A66" w:rsidRDefault="00E83A66" w:rsidP="00E83A66">
      <w:pPr>
        <w:numPr>
          <w:ilvl w:val="0"/>
          <w:numId w:val="1"/>
        </w:numPr>
        <w:spacing w:line="240" w:lineRule="auto"/>
        <w:contextualSpacing/>
        <w:jc w:val="left"/>
        <w:rPr>
          <w:rFonts w:eastAsia="Calibri" w:cs="Times New Roman"/>
          <w:b/>
          <w:bCs/>
          <w:szCs w:val="24"/>
        </w:rPr>
      </w:pPr>
      <w:r w:rsidRPr="00E83A66">
        <w:rPr>
          <w:rFonts w:eastAsia="Calibri" w:cs="Times New Roman"/>
          <w:b/>
          <w:bCs/>
          <w:szCs w:val="24"/>
        </w:rPr>
        <w:t>Общие положения</w:t>
      </w:r>
    </w:p>
    <w:p w:rsidR="00E83A66" w:rsidRPr="00E83A66" w:rsidRDefault="00E83A66" w:rsidP="00E83A66">
      <w:pPr>
        <w:ind w:left="720"/>
        <w:contextualSpacing/>
        <w:jc w:val="both"/>
        <w:rPr>
          <w:rFonts w:eastAsia="Calibri" w:cs="Times New Roman"/>
          <w:b/>
          <w:bCs/>
          <w:szCs w:val="24"/>
        </w:rPr>
      </w:pPr>
    </w:p>
    <w:p w:rsidR="00E83A66" w:rsidRPr="00E83A66" w:rsidRDefault="00E83A66" w:rsidP="00E83A66">
      <w:pPr>
        <w:ind w:firstLine="708"/>
        <w:jc w:val="left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1.1. Предмет регулирования регламента.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1.1.1. Регламент стандартов и процедур по предоставлению муниципальным бюджетным учреждени</w:t>
      </w:r>
      <w:r w:rsidR="000F441A">
        <w:rPr>
          <w:rFonts w:eastAsia="Calibri" w:cs="Times New Roman"/>
          <w:szCs w:val="24"/>
        </w:rPr>
        <w:t>ем дополнительного образования Детская школа искусств №3</w:t>
      </w:r>
      <w:r w:rsidRPr="00E83A66">
        <w:rPr>
          <w:rFonts w:eastAsia="Calibri" w:cs="Times New Roman"/>
          <w:szCs w:val="24"/>
        </w:rPr>
        <w:t xml:space="preserve"> городского округа город Уфа Республики Башкортостан муниципальной услуги  «</w:t>
      </w:r>
      <w:r w:rsidR="000F441A" w:rsidRPr="000F441A">
        <w:rPr>
          <w:rFonts w:eastAsia="Calibri" w:cs="Times New Roman"/>
          <w:szCs w:val="24"/>
        </w:rPr>
        <w:t>Реализация дополнительных общеобразовательных программ в области искусств</w:t>
      </w:r>
      <w:r w:rsidRPr="00E83A66">
        <w:rPr>
          <w:rFonts w:eastAsia="Calibri" w:cs="Times New Roman"/>
          <w:szCs w:val="24"/>
        </w:rPr>
        <w:t>» (далее – Регламент) разработан в целях повышения качества исполнения и доступности муниципальной услуги, определения сроков, последовательности действий при предоставлении муниципальной услуги (далее - Услуга).</w:t>
      </w:r>
      <w:r w:rsidR="000F441A">
        <w:rPr>
          <w:rFonts w:eastAsia="Calibri" w:cs="Times New Roman"/>
          <w:szCs w:val="24"/>
        </w:rPr>
        <w:t xml:space="preserve"> </w:t>
      </w:r>
    </w:p>
    <w:p w:rsidR="00E83A66" w:rsidRPr="00E83A66" w:rsidRDefault="00E83A66" w:rsidP="00E83A66">
      <w:pPr>
        <w:ind w:firstLine="708"/>
        <w:contextualSpacing/>
        <w:jc w:val="both"/>
        <w:rPr>
          <w:rFonts w:eastAsia="Calibri" w:cs="Times New Roman"/>
        </w:rPr>
      </w:pPr>
      <w:r w:rsidRPr="00E83A66">
        <w:rPr>
          <w:rFonts w:eastAsia="Calibri" w:cs="Times New Roman"/>
          <w:szCs w:val="24"/>
        </w:rPr>
        <w:t>1.1.2. Настоящим Регламентом устанавливаются обязательные требования, обеспечивающие необходимый уровень доступности предоставления дополнительного образования детям в сфере культуры и искусства в целом, а также на каждом этапе ее исполнения (предоставления), включая обращение за предоставлением Услуги, его оформление и регистрацию, предоставление Услуги, и рассмотрение жалоб (претензий) получателей Услуги.</w:t>
      </w:r>
      <w:r w:rsidRPr="00E83A66">
        <w:rPr>
          <w:rFonts w:eastAsia="Calibri" w:cs="Times New Roman"/>
        </w:rPr>
        <w:t xml:space="preserve"> </w:t>
      </w:r>
    </w:p>
    <w:p w:rsidR="00E83A66" w:rsidRPr="00E83A66" w:rsidRDefault="00E83A66" w:rsidP="00E83A66">
      <w:pPr>
        <w:ind w:firstLine="708"/>
        <w:contextualSpacing/>
        <w:jc w:val="both"/>
        <w:rPr>
          <w:rFonts w:eastAsia="Calibri" w:cs="Times New Roman"/>
        </w:rPr>
      </w:pPr>
      <w:r w:rsidRPr="00E83A66">
        <w:rPr>
          <w:rFonts w:eastAsia="Calibri" w:cs="Times New Roman"/>
        </w:rPr>
        <w:t>1.1.3. Настоящий Регламент распространяется на предоставляемую Услугу населению городского округа город Уфа муниципальным образовательным учреждение</w:t>
      </w:r>
      <w:r w:rsidR="000F441A">
        <w:rPr>
          <w:rFonts w:eastAsia="Calibri" w:cs="Times New Roman"/>
        </w:rPr>
        <w:t>м дополнительного образования Детская школа искусств №3</w:t>
      </w:r>
      <w:r w:rsidRPr="00E83A66">
        <w:rPr>
          <w:rFonts w:eastAsia="Calibri" w:cs="Times New Roman"/>
        </w:rPr>
        <w:t xml:space="preserve"> ГО г. Уфа РБ (далее – Учреждение).</w:t>
      </w:r>
    </w:p>
    <w:p w:rsidR="00E83A66" w:rsidRPr="00E83A66" w:rsidRDefault="00E83A66" w:rsidP="00E83A66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83A66">
        <w:rPr>
          <w:rFonts w:eastAsia="Calibri" w:cs="Times New Roman"/>
        </w:rPr>
        <w:t xml:space="preserve">1.1.4. </w:t>
      </w:r>
      <w:r w:rsidRPr="00E83A66">
        <w:rPr>
          <w:rFonts w:eastAsia="Times New Roman" w:cs="Times New Roman"/>
          <w:szCs w:val="24"/>
          <w:lang w:eastAsia="ru-RU"/>
        </w:rPr>
        <w:t>Предоставление Услуги осуществляется в соответствии со следующими нормативными правовыми актами:</w:t>
      </w:r>
    </w:p>
    <w:p w:rsidR="00E83A66" w:rsidRPr="00E83A66" w:rsidRDefault="00E83A66" w:rsidP="00E83A66">
      <w:pPr>
        <w:jc w:val="both"/>
        <w:rPr>
          <w:rFonts w:eastAsia="Times New Roman" w:cs="Times New Roman"/>
          <w:szCs w:val="24"/>
          <w:lang w:eastAsia="ru-RU"/>
        </w:rPr>
      </w:pPr>
      <w:r w:rsidRPr="00E83A66">
        <w:rPr>
          <w:rFonts w:eastAsia="Times New Roman" w:cs="Times New Roman"/>
          <w:szCs w:val="24"/>
          <w:lang w:eastAsia="ru-RU"/>
        </w:rPr>
        <w:t>- Конституцией Российской Федерации;</w:t>
      </w:r>
    </w:p>
    <w:p w:rsidR="00E83A66" w:rsidRPr="00E83A66" w:rsidRDefault="00E83A66" w:rsidP="00E83A66">
      <w:pPr>
        <w:jc w:val="both"/>
        <w:rPr>
          <w:rFonts w:eastAsia="Times New Roman" w:cs="Times New Roman"/>
          <w:szCs w:val="24"/>
          <w:lang w:eastAsia="ru-RU"/>
        </w:rPr>
      </w:pPr>
      <w:r w:rsidRPr="00E83A66">
        <w:rPr>
          <w:rFonts w:eastAsia="Times New Roman" w:cs="Times New Roman"/>
          <w:szCs w:val="24"/>
          <w:lang w:eastAsia="ru-RU"/>
        </w:rPr>
        <w:t>- Гражданским кодексом Российской Федерации;</w:t>
      </w:r>
    </w:p>
    <w:p w:rsidR="00E83A66" w:rsidRPr="00E83A66" w:rsidRDefault="00E83A66" w:rsidP="00E83A66">
      <w:pPr>
        <w:jc w:val="both"/>
        <w:rPr>
          <w:rFonts w:eastAsia="Times New Roman" w:cs="Times New Roman"/>
          <w:szCs w:val="24"/>
          <w:lang w:eastAsia="ru-RU"/>
        </w:rPr>
      </w:pPr>
      <w:r w:rsidRPr="00E83A66">
        <w:rPr>
          <w:rFonts w:eastAsia="Times New Roman" w:cs="Times New Roman"/>
          <w:szCs w:val="24"/>
          <w:lang w:eastAsia="ru-RU"/>
        </w:rPr>
        <w:t>- Бюджетным кодексом Российской Федерации;</w:t>
      </w:r>
    </w:p>
    <w:p w:rsidR="00E83A66" w:rsidRPr="00E83A66" w:rsidRDefault="00E83A66" w:rsidP="00E83A66">
      <w:pPr>
        <w:jc w:val="both"/>
        <w:rPr>
          <w:rFonts w:eastAsia="Times New Roman" w:cs="Times New Roman"/>
          <w:szCs w:val="24"/>
          <w:lang w:eastAsia="ru-RU"/>
        </w:rPr>
      </w:pPr>
      <w:r w:rsidRPr="00E83A66">
        <w:rPr>
          <w:rFonts w:eastAsia="Times New Roman" w:cs="Times New Roman"/>
          <w:szCs w:val="24"/>
          <w:lang w:eastAsia="ru-RU"/>
        </w:rPr>
        <w:t>- Федеральным законом от 12.01.1996 № 7-ФЗ «О некоммерческих организациях»;</w:t>
      </w:r>
    </w:p>
    <w:p w:rsidR="00E83A66" w:rsidRPr="00E83A66" w:rsidRDefault="00E83A66" w:rsidP="00E83A66">
      <w:pPr>
        <w:jc w:val="both"/>
        <w:rPr>
          <w:rFonts w:eastAsia="Times New Roman" w:cs="Times New Roman"/>
          <w:szCs w:val="24"/>
          <w:lang w:eastAsia="ru-RU"/>
        </w:rPr>
      </w:pPr>
      <w:r w:rsidRPr="00E83A66">
        <w:rPr>
          <w:rFonts w:eastAsia="Times New Roman" w:cs="Times New Roman"/>
          <w:szCs w:val="24"/>
          <w:lang w:eastAsia="ru-RU"/>
        </w:rPr>
        <w:t>- Законом Российской Федерации «Об образовании в РФ»;</w:t>
      </w:r>
    </w:p>
    <w:p w:rsidR="00E83A66" w:rsidRPr="00E83A66" w:rsidRDefault="00E83A66" w:rsidP="00E83A66">
      <w:pPr>
        <w:jc w:val="both"/>
        <w:rPr>
          <w:rFonts w:eastAsia="Times New Roman" w:cs="Times New Roman"/>
          <w:szCs w:val="24"/>
          <w:lang w:eastAsia="ru-RU"/>
        </w:rPr>
      </w:pPr>
      <w:r w:rsidRPr="000F441A">
        <w:rPr>
          <w:rFonts w:eastAsia="Times New Roman" w:cs="Times New Roman"/>
          <w:szCs w:val="24"/>
          <w:lang w:eastAsia="ru-RU"/>
        </w:rPr>
        <w:t xml:space="preserve">- </w:t>
      </w:r>
      <w:r w:rsidR="000F441A" w:rsidRPr="000F441A">
        <w:rPr>
          <w:rFonts w:eastAsia="Times New Roman" w:cs="Times New Roman"/>
          <w:szCs w:val="24"/>
          <w:lang w:eastAsia="ru-RU"/>
        </w:rPr>
        <w:t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РФ от 09.11.2018 г. №196</w:t>
      </w:r>
      <w:r w:rsidRPr="000F441A">
        <w:rPr>
          <w:rFonts w:eastAsia="Times New Roman" w:cs="Times New Roman"/>
          <w:szCs w:val="24"/>
          <w:lang w:eastAsia="ru-RU"/>
        </w:rPr>
        <w:t>;</w:t>
      </w:r>
    </w:p>
    <w:p w:rsidR="00E83A66" w:rsidRPr="00E83A66" w:rsidRDefault="00E83A66" w:rsidP="00E83A66">
      <w:pPr>
        <w:jc w:val="both"/>
        <w:rPr>
          <w:rFonts w:eastAsia="Times New Roman" w:cs="Times New Roman"/>
          <w:szCs w:val="24"/>
          <w:lang w:eastAsia="ru-RU"/>
        </w:rPr>
      </w:pPr>
      <w:r w:rsidRPr="00E83A66">
        <w:rPr>
          <w:rFonts w:eastAsia="Times New Roman" w:cs="Times New Roman"/>
          <w:szCs w:val="24"/>
          <w:lang w:eastAsia="ru-RU"/>
        </w:rPr>
        <w:t>- Уставом МБУ</w:t>
      </w:r>
      <w:r w:rsidR="000F441A">
        <w:rPr>
          <w:rFonts w:eastAsia="Times New Roman" w:cs="Times New Roman"/>
          <w:szCs w:val="24"/>
          <w:lang w:eastAsia="ru-RU"/>
        </w:rPr>
        <w:t xml:space="preserve"> ДО Детская школа искусств №3</w:t>
      </w:r>
      <w:r w:rsidRPr="00E83A66">
        <w:rPr>
          <w:rFonts w:eastAsia="Times New Roman" w:cs="Times New Roman"/>
          <w:szCs w:val="24"/>
          <w:lang w:eastAsia="ru-RU"/>
        </w:rPr>
        <w:t xml:space="preserve"> ГО г. Уфа РБ.</w:t>
      </w:r>
    </w:p>
    <w:p w:rsidR="00E83A66" w:rsidRPr="00E83A66" w:rsidRDefault="00E83A66" w:rsidP="00E83A66">
      <w:pPr>
        <w:jc w:val="both"/>
        <w:rPr>
          <w:rFonts w:eastAsia="Calibri" w:cs="Times New Roman"/>
          <w:szCs w:val="24"/>
        </w:rPr>
      </w:pPr>
    </w:p>
    <w:p w:rsidR="00E83A66" w:rsidRPr="00E83A66" w:rsidRDefault="00E83A66" w:rsidP="00E83A66">
      <w:pPr>
        <w:rPr>
          <w:rFonts w:eastAsia="Calibri" w:cs="Times New Roman"/>
          <w:b/>
          <w:szCs w:val="24"/>
        </w:rPr>
      </w:pPr>
      <w:r w:rsidRPr="00E83A66">
        <w:rPr>
          <w:rFonts w:eastAsia="Calibri" w:cs="Times New Roman"/>
          <w:b/>
          <w:szCs w:val="24"/>
        </w:rPr>
        <w:t>2. Стандарт предоставления муниципальной услуги</w:t>
      </w:r>
    </w:p>
    <w:p w:rsidR="00E83A66" w:rsidRPr="00E83A66" w:rsidRDefault="00E83A66" w:rsidP="00E83A66">
      <w:pPr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 xml:space="preserve"> 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2.1. Наименование муниципальной услуги:</w:t>
      </w:r>
    </w:p>
    <w:p w:rsidR="00E83A66" w:rsidRPr="00E83A66" w:rsidRDefault="009A476A" w:rsidP="00E83A66">
      <w:pPr>
        <w:ind w:firstLine="708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Муниципальная услуга «</w:t>
      </w:r>
      <w:r w:rsidR="00D65A50" w:rsidRPr="00D65A50">
        <w:rPr>
          <w:rFonts w:eastAsia="Calibri" w:cs="Times New Roman"/>
          <w:szCs w:val="24"/>
        </w:rPr>
        <w:t>Реализация дополнительных общеобразовательных программ в области искусств</w:t>
      </w:r>
      <w:r>
        <w:rPr>
          <w:rFonts w:eastAsia="Calibri" w:cs="Times New Roman"/>
          <w:szCs w:val="24"/>
        </w:rPr>
        <w:t>»</w:t>
      </w:r>
      <w:r w:rsidR="00E83A66" w:rsidRPr="00E83A66">
        <w:rPr>
          <w:rFonts w:eastAsia="Calibri" w:cs="Times New Roman"/>
          <w:szCs w:val="24"/>
        </w:rPr>
        <w:t>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lastRenderedPageBreak/>
        <w:t>2.2. Непосредственным исполнителем Услуги является Муниципальное бюджетное учрежден</w:t>
      </w:r>
      <w:r w:rsidR="009A476A">
        <w:rPr>
          <w:rFonts w:eastAsia="Calibri" w:cs="Times New Roman"/>
          <w:szCs w:val="24"/>
        </w:rPr>
        <w:t>ие дополнительного образования «Детская школа искусств №3»</w:t>
      </w:r>
      <w:r w:rsidRPr="00E83A66">
        <w:rPr>
          <w:rFonts w:eastAsia="Calibri" w:cs="Times New Roman"/>
          <w:szCs w:val="24"/>
        </w:rPr>
        <w:t xml:space="preserve"> городского округа город Уфа Республики Башкортостан.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 xml:space="preserve">2.3. Услуга в рамках муниципального задания предоставляется бесплатно. </w:t>
      </w:r>
      <w:r w:rsidR="009F0758">
        <w:rPr>
          <w:rFonts w:eastAsia="Calibri" w:cs="Times New Roman"/>
          <w:szCs w:val="24"/>
        </w:rPr>
        <w:t>Тарифы</w:t>
      </w:r>
      <w:r w:rsidRPr="00E83A66">
        <w:rPr>
          <w:rFonts w:eastAsia="Calibri" w:cs="Times New Roman"/>
          <w:szCs w:val="24"/>
        </w:rPr>
        <w:t xml:space="preserve"> на дополнительные платные образовательные услуги, оказываемые за рамками муниципального задания, устанавливаются </w:t>
      </w:r>
      <w:r w:rsidR="009F0758">
        <w:rPr>
          <w:rFonts w:eastAsia="Calibri" w:cs="Times New Roman"/>
          <w:szCs w:val="24"/>
        </w:rPr>
        <w:t>Администрацией городского округа город Уфа РБ</w:t>
      </w:r>
      <w:r w:rsidRPr="00E83A66">
        <w:rPr>
          <w:rFonts w:eastAsia="Calibri" w:cs="Times New Roman"/>
          <w:szCs w:val="24"/>
        </w:rPr>
        <w:t xml:space="preserve">. Оплата дополнительных платных образовательных услуг производится через бухгалтерию ДШИ №3. Передача наличных денег лицам, непосредственно оказывающим Услугу, запрещается. 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 xml:space="preserve">2.4. Предметом Услуги является обучение детей по дополнительным общеобразовательным предпрофессиональным и общеразвивающим программам. 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2.5. В настоящем регламенте применяются следующие  понятия и определения: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2.5.1. Муниципальная услуга - предоставление возможности  физическим лицам на получение дополнительного образования в сфере культуры и искусства в порядке, установленном действующим законодательством.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2.5.2. Получатели Услуги (далее - Получатели) -  граждане в возрасте преимущественно от 6 до 18 лет.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2.5.3. Заявители – родители (законные представители) Получателя Услуги.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2.5.4. Административная процедура - предусмотренное настоящим регламентом действие должностного лица в рамках предоставления муниципальной услуги.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2.5.5. Вступительные испытания - выявление и анализ способностей Получателя, определение предрасположенности к обучению определённым видам искусства.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2.5.6. Итоговая аттестация - итоговая проверка знаний, умений и навыков, приобретенных  Получателем в процессе предоставления муниципальной услуги.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2.5.7. Должностное лицо - лицо, выполняющее административные действия в рамках предоставления муниципальной услуги.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2.6.  Требования к порядку исполнения Услуги.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2.6.1. Информацию об Услуге можно получить:</w:t>
      </w:r>
    </w:p>
    <w:p w:rsidR="00E83A66" w:rsidRPr="00E83A66" w:rsidRDefault="00E83A66" w:rsidP="00E83A66">
      <w:pPr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 xml:space="preserve"> - в МБУДО "Детская школа искусств № 3" </w:t>
      </w:r>
      <w:proofErr w:type="spellStart"/>
      <w:r w:rsidRPr="00E83A66">
        <w:rPr>
          <w:rFonts w:eastAsia="Calibri" w:cs="Times New Roman"/>
          <w:szCs w:val="24"/>
        </w:rPr>
        <w:t>Демского</w:t>
      </w:r>
      <w:proofErr w:type="spellEnd"/>
      <w:r w:rsidRPr="00E83A66">
        <w:rPr>
          <w:rFonts w:eastAsia="Calibri" w:cs="Times New Roman"/>
          <w:szCs w:val="24"/>
        </w:rPr>
        <w:t xml:space="preserve"> района ГО г. Уфа </w:t>
      </w:r>
      <w:proofErr w:type="gramStart"/>
      <w:r w:rsidRPr="00E83A66">
        <w:rPr>
          <w:rFonts w:eastAsia="Calibri" w:cs="Times New Roman"/>
          <w:szCs w:val="24"/>
        </w:rPr>
        <w:t>РБ :</w:t>
      </w:r>
      <w:proofErr w:type="gram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69"/>
        <w:gridCol w:w="2370"/>
        <w:gridCol w:w="4205"/>
      </w:tblGrid>
      <w:tr w:rsidR="00E83A66" w:rsidRPr="00E83A66" w:rsidTr="00EC6E21">
        <w:tc>
          <w:tcPr>
            <w:tcW w:w="2802" w:type="dxa"/>
            <w:vAlign w:val="center"/>
          </w:tcPr>
          <w:p w:rsidR="00E83A66" w:rsidRPr="00E83A66" w:rsidRDefault="00E83A66" w:rsidP="00E83A66">
            <w:pPr>
              <w:rPr>
                <w:szCs w:val="24"/>
              </w:rPr>
            </w:pPr>
            <w:r w:rsidRPr="00E83A66">
              <w:rPr>
                <w:szCs w:val="24"/>
              </w:rPr>
              <w:t>Место нахождения</w:t>
            </w:r>
          </w:p>
        </w:tc>
        <w:tc>
          <w:tcPr>
            <w:tcW w:w="2393" w:type="dxa"/>
            <w:vAlign w:val="center"/>
          </w:tcPr>
          <w:p w:rsidR="00E83A66" w:rsidRPr="00E83A66" w:rsidRDefault="00E83A66" w:rsidP="00E83A66">
            <w:pPr>
              <w:rPr>
                <w:szCs w:val="24"/>
              </w:rPr>
            </w:pPr>
            <w:r w:rsidRPr="00E83A66">
              <w:rPr>
                <w:szCs w:val="24"/>
              </w:rPr>
              <w:t>Контактный телефон</w:t>
            </w:r>
          </w:p>
        </w:tc>
        <w:tc>
          <w:tcPr>
            <w:tcW w:w="4269" w:type="dxa"/>
            <w:vAlign w:val="center"/>
          </w:tcPr>
          <w:p w:rsidR="00E83A66" w:rsidRPr="00E83A66" w:rsidRDefault="00E83A66" w:rsidP="00E83A66">
            <w:pPr>
              <w:rPr>
                <w:szCs w:val="24"/>
              </w:rPr>
            </w:pPr>
            <w:r w:rsidRPr="00E83A66">
              <w:rPr>
                <w:szCs w:val="24"/>
              </w:rPr>
              <w:t>Режим работы</w:t>
            </w:r>
          </w:p>
        </w:tc>
      </w:tr>
      <w:tr w:rsidR="00E83A66" w:rsidRPr="00E83A66" w:rsidTr="00EC6E21">
        <w:trPr>
          <w:trHeight w:val="719"/>
        </w:trPr>
        <w:tc>
          <w:tcPr>
            <w:tcW w:w="2802" w:type="dxa"/>
            <w:vAlign w:val="center"/>
          </w:tcPr>
          <w:p w:rsidR="00E83A66" w:rsidRPr="00E83A66" w:rsidRDefault="00E83A66" w:rsidP="00E83A66">
            <w:pPr>
              <w:rPr>
                <w:szCs w:val="24"/>
              </w:rPr>
            </w:pPr>
            <w:r w:rsidRPr="00E83A66">
              <w:rPr>
                <w:szCs w:val="24"/>
              </w:rPr>
              <w:t>г. Уфа, ул. Правды, 39/2</w:t>
            </w:r>
          </w:p>
        </w:tc>
        <w:tc>
          <w:tcPr>
            <w:tcW w:w="2393" w:type="dxa"/>
            <w:vAlign w:val="center"/>
          </w:tcPr>
          <w:p w:rsidR="00E83A66" w:rsidRPr="00E83A66" w:rsidRDefault="00E83A66" w:rsidP="00E83A66">
            <w:pPr>
              <w:rPr>
                <w:szCs w:val="24"/>
              </w:rPr>
            </w:pPr>
            <w:r w:rsidRPr="00E83A66">
              <w:rPr>
                <w:szCs w:val="24"/>
              </w:rPr>
              <w:t>(347) 281-17-69</w:t>
            </w:r>
          </w:p>
        </w:tc>
        <w:tc>
          <w:tcPr>
            <w:tcW w:w="4269" w:type="dxa"/>
            <w:vAlign w:val="center"/>
          </w:tcPr>
          <w:p w:rsidR="00E83A66" w:rsidRPr="00E83A66" w:rsidRDefault="00E83A66" w:rsidP="00E83A66">
            <w:pPr>
              <w:rPr>
                <w:szCs w:val="24"/>
              </w:rPr>
            </w:pPr>
            <w:r w:rsidRPr="00E83A66">
              <w:rPr>
                <w:szCs w:val="24"/>
              </w:rPr>
              <w:t>Понедельник-суббота с 8.00 до 20.00</w:t>
            </w:r>
          </w:p>
        </w:tc>
      </w:tr>
    </w:tbl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 xml:space="preserve">-на официальном сайте Учреждения: </w:t>
      </w:r>
      <w:r w:rsidRPr="00E83A66">
        <w:rPr>
          <w:rFonts w:eastAsia="Calibri" w:cs="Times New Roman"/>
          <w:szCs w:val="24"/>
          <w:lang w:val="en-US"/>
        </w:rPr>
        <w:t>http</w:t>
      </w:r>
      <w:r w:rsidR="00573D98">
        <w:rPr>
          <w:rFonts w:eastAsia="Calibri" w:cs="Times New Roman"/>
          <w:szCs w:val="24"/>
          <w:lang w:val="en-US"/>
        </w:rPr>
        <w:t>s</w:t>
      </w:r>
      <w:r w:rsidRPr="00E83A66">
        <w:rPr>
          <w:rFonts w:eastAsia="Calibri" w:cs="Times New Roman"/>
          <w:szCs w:val="24"/>
        </w:rPr>
        <w:t>://</w:t>
      </w:r>
      <w:r w:rsidR="00573D98">
        <w:rPr>
          <w:rFonts w:eastAsia="Calibri" w:cs="Times New Roman"/>
          <w:szCs w:val="24"/>
        </w:rPr>
        <w:t>дши-3</w:t>
      </w:r>
      <w:r w:rsidRPr="00E83A66">
        <w:rPr>
          <w:rFonts w:eastAsia="Calibri" w:cs="Times New Roman"/>
          <w:szCs w:val="24"/>
        </w:rPr>
        <w:t>.</w:t>
      </w:r>
      <w:r w:rsidR="00573D98" w:rsidRPr="00573D98">
        <w:rPr>
          <w:rFonts w:eastAsia="Calibri" w:cs="Times New Roman"/>
          <w:szCs w:val="24"/>
        </w:rPr>
        <w:t>рф</w:t>
      </w:r>
      <w:r w:rsidRPr="00E83A66">
        <w:rPr>
          <w:rFonts w:eastAsia="Calibri" w:cs="Times New Roman"/>
          <w:szCs w:val="24"/>
        </w:rPr>
        <w:t>;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- в средствах массовой информации;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- иным, не запрещенным законом способом.</w:t>
      </w:r>
    </w:p>
    <w:p w:rsidR="00E83A66" w:rsidRPr="00E83A66" w:rsidRDefault="00E83A66" w:rsidP="00E83A66">
      <w:pPr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 xml:space="preserve"> </w:t>
      </w:r>
      <w:r w:rsidRPr="00E83A66">
        <w:rPr>
          <w:rFonts w:eastAsia="Calibri" w:cs="Times New Roman"/>
          <w:szCs w:val="24"/>
        </w:rPr>
        <w:tab/>
      </w:r>
      <w:r w:rsidRPr="007C7051">
        <w:rPr>
          <w:rFonts w:eastAsia="Calibri" w:cs="Times New Roman"/>
          <w:szCs w:val="24"/>
        </w:rPr>
        <w:t>2.6.2. На информационных</w:t>
      </w:r>
      <w:r w:rsidRPr="00E83A66">
        <w:rPr>
          <w:rFonts w:eastAsia="Calibri" w:cs="Times New Roman"/>
          <w:szCs w:val="24"/>
        </w:rPr>
        <w:t xml:space="preserve"> стендах Учреждения, предоставляющего Услугу, Интернет-сайте содержится следующая информация: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 xml:space="preserve">- адрес Учреждения, в </w:t>
      </w:r>
      <w:proofErr w:type="spellStart"/>
      <w:r w:rsidRPr="00E83A66">
        <w:rPr>
          <w:rFonts w:eastAsia="Calibri" w:cs="Times New Roman"/>
          <w:szCs w:val="24"/>
        </w:rPr>
        <w:t>т.ч</w:t>
      </w:r>
      <w:proofErr w:type="spellEnd"/>
      <w:r w:rsidRPr="00E83A66">
        <w:rPr>
          <w:rFonts w:eastAsia="Calibri" w:cs="Times New Roman"/>
          <w:szCs w:val="24"/>
        </w:rPr>
        <w:t>. адрес интернет-сайта;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 xml:space="preserve">- номер телефона, адрес электронной почты  Учреждения; 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 xml:space="preserve">- график работы Учреждения, фамилии, имена, отчества и должности сотрудников, осуществляющих прием и консультирование граждан; 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- Устав Учреждения;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- перечень должностных лиц, ответственных за предоставление Услуги;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- условия предоставления Услуги;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- основания для отказа в предоставлении Услуги;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- порядок обжалования действий (бездействий) должностных лиц, предоставляющих Услугу;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lastRenderedPageBreak/>
        <w:t>- результаты оказания Услуги и порядок выдачи заявителю соответствующих документов.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2.7. Основными требованиями к информированию граждан являются: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- достоверность, четкость и полнота изложения информации;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- наглядность, удобство и доступность;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- оперативность предоставления.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2.8. Для поступающих в Учреждение проводятся вступительные испытания – проверка способностей в области соответствующего вида  искусства.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2.9. Исчерпывающий перечень документов, необходимых</w:t>
      </w:r>
      <w:r w:rsidRPr="00E83A6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83A66">
        <w:rPr>
          <w:rFonts w:eastAsia="Calibri" w:cs="Times New Roman"/>
          <w:szCs w:val="24"/>
        </w:rPr>
        <w:t>для предоставления Услуги: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- заявление установленного образца (приложение 1);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- копия свидетельства о рождении Получателя;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- справка об отсутствии противопоказаний к занятиям по медицинским основаниям;</w:t>
      </w:r>
    </w:p>
    <w:p w:rsidR="00E83A66" w:rsidRPr="00E83A66" w:rsidRDefault="00E83A66" w:rsidP="00E83A66">
      <w:pPr>
        <w:tabs>
          <w:tab w:val="center" w:pos="4677"/>
        </w:tabs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 xml:space="preserve">           - фотография Получателя 10х15.</w:t>
      </w:r>
      <w:r w:rsidRPr="00E83A66">
        <w:rPr>
          <w:rFonts w:eastAsia="Calibri" w:cs="Times New Roman"/>
          <w:szCs w:val="24"/>
        </w:rPr>
        <w:tab/>
      </w:r>
    </w:p>
    <w:p w:rsidR="00E83A66" w:rsidRPr="00E83A66" w:rsidRDefault="00E83A66" w:rsidP="00E83A66">
      <w:pPr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 xml:space="preserve">   </w:t>
      </w:r>
      <w:r w:rsidRPr="00E83A66">
        <w:rPr>
          <w:rFonts w:eastAsia="Calibri" w:cs="Times New Roman"/>
          <w:szCs w:val="24"/>
        </w:rPr>
        <w:tab/>
        <w:t>Все копии предоставляемых документов должны быть заверены надлежащим образом либо предоставляются с подлинниками, которые, после сверки с копиями предоставляемых документов, возвращаются Заявителю.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2.10. Исчерпывающий перечень оснований для отказа в приеме документов, необходимых для предоставления Услуги: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- недействительный документ или отсутствие документа;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- обращение в учреждение ранее или позднее сроков приема документов;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- представление неполного пакета документов, необходимых для предоставления Услуги.</w:t>
      </w:r>
    </w:p>
    <w:p w:rsidR="00E83A66" w:rsidRPr="00E83A66" w:rsidRDefault="00E83A66" w:rsidP="00E83A66">
      <w:pPr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ab/>
        <w:t>2.11. Исчерпывающий  перечень оснований для отказа в предоставлении Услуги: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 xml:space="preserve">-  несоответствие   возраста   ребенка  условиям   предоставления    Услуги;                                                                                                                                              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- превышение наполняемости групп (отсутствие свободных мест);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 xml:space="preserve">-  наличие противопоказаний для занятий данным видом образовательной деятельности в соответствии с медицинским заключением;                                                              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-  невыполнение   учебного  плана,   нарушение Устава или Правил поведения обучающихся;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-  неудовлетворительный    результат   при      прохождении     вступительных  испытаний.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- отсутствие в Учреждении специалистов требуемого профиля;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- возникновение обстоятельств непреодолимой силы.</w:t>
      </w:r>
    </w:p>
    <w:p w:rsidR="00E83A66" w:rsidRPr="00E83A66" w:rsidRDefault="00E83A66" w:rsidP="00E83A66">
      <w:pPr>
        <w:jc w:val="both"/>
        <w:rPr>
          <w:rFonts w:eastAsia="Times New Roman" w:cs="Times New Roman"/>
          <w:szCs w:val="24"/>
          <w:lang w:eastAsia="ru-RU"/>
        </w:rPr>
      </w:pPr>
      <w:r w:rsidRPr="00E83A66">
        <w:rPr>
          <w:rFonts w:eastAsia="Calibri" w:cs="Times New Roman"/>
          <w:szCs w:val="24"/>
        </w:rPr>
        <w:tab/>
        <w:t>2.12. Исчерпывающий п</w:t>
      </w:r>
      <w:r w:rsidRPr="00E83A66">
        <w:rPr>
          <w:rFonts w:eastAsia="Times New Roman" w:cs="Times New Roman"/>
          <w:szCs w:val="24"/>
          <w:lang w:eastAsia="ru-RU"/>
        </w:rPr>
        <w:t>еречень оснований для прекращения оказания Услуги:</w:t>
      </w:r>
    </w:p>
    <w:p w:rsidR="00E83A66" w:rsidRPr="00E83A66" w:rsidRDefault="00E83A66" w:rsidP="00E83A66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83A66">
        <w:rPr>
          <w:rFonts w:eastAsia="Times New Roman" w:cs="Times New Roman"/>
          <w:szCs w:val="24"/>
          <w:lang w:eastAsia="ru-RU"/>
        </w:rPr>
        <w:t>- окончание обучающимся полного курса обучения;</w:t>
      </w:r>
    </w:p>
    <w:p w:rsidR="00E83A66" w:rsidRPr="00E83A66" w:rsidRDefault="00E83A66" w:rsidP="00E83A66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83A66">
        <w:rPr>
          <w:rFonts w:eastAsia="Times New Roman" w:cs="Times New Roman"/>
          <w:szCs w:val="24"/>
          <w:lang w:eastAsia="ru-RU"/>
        </w:rPr>
        <w:t>- перевод обучающегося в другое образовательное учреждение в связи с изменением места жительства;</w:t>
      </w:r>
    </w:p>
    <w:p w:rsidR="00E83A66" w:rsidRPr="00E83A66" w:rsidRDefault="00E83A66" w:rsidP="00E83A66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83A66">
        <w:rPr>
          <w:rFonts w:eastAsia="Times New Roman" w:cs="Times New Roman"/>
          <w:szCs w:val="24"/>
          <w:lang w:eastAsia="ru-RU"/>
        </w:rPr>
        <w:t>- наличие противопоказаний к продолжению обучения обучающегося по медицинским основаниям;</w:t>
      </w:r>
    </w:p>
    <w:p w:rsidR="00E83A66" w:rsidRPr="00E83A66" w:rsidRDefault="00E83A66" w:rsidP="00E83A66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83A66">
        <w:rPr>
          <w:rFonts w:eastAsia="Times New Roman" w:cs="Times New Roman"/>
          <w:szCs w:val="24"/>
          <w:lang w:eastAsia="ru-RU"/>
        </w:rPr>
        <w:t>- окончание курса обучения без выдачи обучающемуся Свидетельства как не прошедшему итоговой аттестации;</w:t>
      </w:r>
    </w:p>
    <w:p w:rsidR="00E83A66" w:rsidRPr="00E83A66" w:rsidRDefault="00E83A66" w:rsidP="00E83A66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83A66">
        <w:rPr>
          <w:rFonts w:eastAsia="Times New Roman" w:cs="Times New Roman"/>
          <w:szCs w:val="24"/>
          <w:lang w:eastAsia="ru-RU"/>
        </w:rPr>
        <w:t>- академическая неуспеваемость обучающегося;</w:t>
      </w:r>
    </w:p>
    <w:p w:rsidR="00E83A66" w:rsidRPr="00E83A66" w:rsidRDefault="00E83A66" w:rsidP="00E83A66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83A66">
        <w:rPr>
          <w:rFonts w:eastAsia="Times New Roman" w:cs="Times New Roman"/>
          <w:szCs w:val="24"/>
          <w:lang w:eastAsia="ru-RU"/>
        </w:rPr>
        <w:t>- однократное грубое или неоднократное нарушение учебной дисциплины, Правил поведения обучающихся Учреждения.</w:t>
      </w:r>
    </w:p>
    <w:p w:rsidR="00E83A66" w:rsidRPr="00E83A66" w:rsidRDefault="00E83A66" w:rsidP="00E83A66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83A66">
        <w:rPr>
          <w:rFonts w:eastAsia="Times New Roman" w:cs="Times New Roman"/>
          <w:szCs w:val="24"/>
          <w:lang w:eastAsia="ru-RU"/>
        </w:rPr>
        <w:t>- неявка на учебные занятия без уважительных причин более одного месяца.</w:t>
      </w:r>
    </w:p>
    <w:p w:rsidR="00E83A66" w:rsidRPr="00E83A66" w:rsidRDefault="00E83A66" w:rsidP="00E83A66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83A66">
        <w:rPr>
          <w:rFonts w:eastAsia="Times New Roman" w:cs="Times New Roman"/>
          <w:szCs w:val="24"/>
          <w:lang w:eastAsia="ru-RU"/>
        </w:rPr>
        <w:t>Прекращение оказания Услуги производится с письменным уведомлением Заявителя, с указанием причин.</w:t>
      </w:r>
    </w:p>
    <w:p w:rsidR="00E83A66" w:rsidRPr="00E83A66" w:rsidRDefault="00E83A66" w:rsidP="00E83A66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83A66">
        <w:rPr>
          <w:rFonts w:eastAsia="Times New Roman" w:cs="Times New Roman"/>
          <w:szCs w:val="24"/>
          <w:lang w:eastAsia="ru-RU"/>
        </w:rPr>
        <w:lastRenderedPageBreak/>
        <w:t>В случае прекращения предоставления Услуги по любым основаниям Учреждение, по требованию Заявителя, в трёхдневный срок выдаёт документ, форма которого регламентирована Положением о порядке приёма, перевода и отчисления обучающихся.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2.13. Исчерпывающий перечень оснований для приостановления оказания Услуги:</w:t>
      </w:r>
    </w:p>
    <w:p w:rsidR="00E83A66" w:rsidRPr="00E83A66" w:rsidRDefault="00E83A66" w:rsidP="00E83A66">
      <w:pPr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- наличие соответствующего заявления Заявителя о приостановлении оказания Услуги (академический отпуск).</w:t>
      </w:r>
    </w:p>
    <w:p w:rsidR="00E83A66" w:rsidRPr="00E83A66" w:rsidRDefault="00E83A66" w:rsidP="00E83A66">
      <w:pPr>
        <w:jc w:val="both"/>
        <w:rPr>
          <w:rFonts w:eastAsia="Calibri" w:cs="Times New Roman"/>
          <w:szCs w:val="24"/>
        </w:rPr>
      </w:pPr>
    </w:p>
    <w:p w:rsidR="00E83A66" w:rsidRPr="00E83A66" w:rsidRDefault="00E83A66" w:rsidP="00E83A66">
      <w:pPr>
        <w:rPr>
          <w:rFonts w:eastAsia="Calibri" w:cs="Times New Roman"/>
          <w:b/>
          <w:szCs w:val="24"/>
        </w:rPr>
      </w:pPr>
      <w:r w:rsidRPr="00E83A66">
        <w:rPr>
          <w:rFonts w:eastAsia="Calibri" w:cs="Times New Roman"/>
          <w:b/>
          <w:szCs w:val="24"/>
        </w:rPr>
        <w:t xml:space="preserve">3. Состав, последовательность и сроки выполнения процедур </w:t>
      </w:r>
    </w:p>
    <w:p w:rsidR="00E83A66" w:rsidRPr="00E83A66" w:rsidRDefault="00E83A66" w:rsidP="00E83A66">
      <w:pPr>
        <w:rPr>
          <w:rFonts w:eastAsia="Calibri" w:cs="Times New Roman"/>
          <w:b/>
          <w:szCs w:val="24"/>
        </w:rPr>
      </w:pPr>
      <w:r w:rsidRPr="00E83A66">
        <w:rPr>
          <w:rFonts w:eastAsia="Calibri" w:cs="Times New Roman"/>
          <w:b/>
          <w:szCs w:val="24"/>
        </w:rPr>
        <w:t>по зачислению Получателя в Учреждение</w:t>
      </w:r>
    </w:p>
    <w:p w:rsidR="00E83A66" w:rsidRPr="00E83A66" w:rsidRDefault="00E83A66" w:rsidP="00E83A66">
      <w:pPr>
        <w:jc w:val="left"/>
        <w:rPr>
          <w:rFonts w:eastAsia="Calibri" w:cs="Times New Roman"/>
          <w:szCs w:val="24"/>
        </w:rPr>
      </w:pPr>
    </w:p>
    <w:p w:rsidR="00E83A66" w:rsidRPr="00E83A66" w:rsidRDefault="00E83A66" w:rsidP="00E83A66">
      <w:pPr>
        <w:ind w:firstLine="709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3.1. Состав и последовательность административных процедур:</w:t>
      </w:r>
    </w:p>
    <w:p w:rsidR="00E83A66" w:rsidRPr="00E83A66" w:rsidRDefault="00E83A66" w:rsidP="00E83A66">
      <w:pPr>
        <w:ind w:firstLine="709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3.1.1. прием документов и регистрация заявления;</w:t>
      </w:r>
    </w:p>
    <w:p w:rsidR="00E83A66" w:rsidRPr="00E83A66" w:rsidRDefault="00E83A66" w:rsidP="00E83A66">
      <w:pPr>
        <w:ind w:firstLine="709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3.1.2. рассмотрение документов и заявления;</w:t>
      </w:r>
    </w:p>
    <w:p w:rsidR="00E83A66" w:rsidRPr="00E83A66" w:rsidRDefault="00E83A66" w:rsidP="00E83A66">
      <w:pPr>
        <w:ind w:firstLine="709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3.1.3. вступительные испытания Получателя;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3.1.4. издание приказа о зачислении Получателя в Учреждение.</w:t>
      </w:r>
    </w:p>
    <w:p w:rsidR="00E83A66" w:rsidRPr="00E83A66" w:rsidRDefault="00E83A66" w:rsidP="00E83A66">
      <w:pPr>
        <w:ind w:firstLine="709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3.2. Сроки выполнения административных процедур:</w:t>
      </w:r>
    </w:p>
    <w:p w:rsidR="00E83A66" w:rsidRPr="00E83A66" w:rsidRDefault="00E83A66" w:rsidP="00E83A66">
      <w:pPr>
        <w:ind w:firstLine="709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3.2.1. прием документов и регистрация заявления – 15 минут</w:t>
      </w:r>
    </w:p>
    <w:p w:rsidR="00E83A66" w:rsidRPr="00E83A66" w:rsidRDefault="00E83A66" w:rsidP="00E83A66">
      <w:pPr>
        <w:ind w:firstLine="709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3.2.2. рассмотрение документов и заявления – 3 дня</w:t>
      </w:r>
    </w:p>
    <w:p w:rsidR="00E83A66" w:rsidRPr="00E83A66" w:rsidRDefault="00E83A66" w:rsidP="00E83A66">
      <w:pPr>
        <w:ind w:firstLine="709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3.2.3. издание приказа о зачислении Получателя в Учреждение – 3 дня после вступительных испытаний</w:t>
      </w:r>
    </w:p>
    <w:p w:rsidR="00E83A66" w:rsidRPr="00E83A66" w:rsidRDefault="00E83A66" w:rsidP="00E83A66">
      <w:pPr>
        <w:ind w:firstLine="709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3.3. Требования к порядку выполнения административных процедур:</w:t>
      </w:r>
    </w:p>
    <w:p w:rsidR="00E83A66" w:rsidRPr="00E83A66" w:rsidRDefault="00E83A66" w:rsidP="00E83A66">
      <w:pPr>
        <w:ind w:firstLine="709"/>
        <w:jc w:val="both"/>
        <w:rPr>
          <w:rFonts w:eastAsia="Calibri" w:cs="Times New Roman"/>
          <w:b/>
          <w:szCs w:val="24"/>
        </w:rPr>
      </w:pPr>
      <w:r w:rsidRPr="00E83A66">
        <w:rPr>
          <w:rFonts w:eastAsia="Calibri" w:cs="Times New Roman"/>
          <w:szCs w:val="24"/>
        </w:rPr>
        <w:t>3.3.1. Прием и регистрация заявлений - специалист, уполномоченный на прием заявлений:</w:t>
      </w:r>
    </w:p>
    <w:p w:rsidR="00E83A66" w:rsidRPr="00E83A66" w:rsidRDefault="00E83A66" w:rsidP="00E83A66">
      <w:pPr>
        <w:ind w:firstLine="709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- проверяет наличие всех необходимых документов исходя из вышеперечисленного списка документов, представляемых на предоставление муниципальной услуги;</w:t>
      </w:r>
    </w:p>
    <w:p w:rsidR="00E83A66" w:rsidRPr="00E83A66" w:rsidRDefault="00E83A66" w:rsidP="00E83A66">
      <w:pPr>
        <w:ind w:firstLine="709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- проверяет соответствие представленных документов и их копий установленным требованиям;</w:t>
      </w:r>
    </w:p>
    <w:p w:rsidR="00E83A66" w:rsidRPr="00E83A66" w:rsidRDefault="00E83A66" w:rsidP="00E83A66">
      <w:pPr>
        <w:ind w:firstLine="709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- регистрирует заявление;</w:t>
      </w:r>
    </w:p>
    <w:p w:rsidR="00E83A66" w:rsidRPr="00E83A66" w:rsidRDefault="00E83A66" w:rsidP="00E83A66">
      <w:pPr>
        <w:ind w:firstLine="709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- передает пакет документов руководителю отделения, на которое было подано заявление.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3.3.2. Рассмотрение заявления. Руководитель соответствующего отделения проверяет:</w:t>
      </w:r>
    </w:p>
    <w:p w:rsidR="00E83A66" w:rsidRPr="00E83A66" w:rsidRDefault="00E83A66" w:rsidP="00E83A66">
      <w:pPr>
        <w:ind w:firstLine="709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 xml:space="preserve">-  соответствие   возраста   ребенка  условиям   предоставления    Услуги;                                                                                                                                              </w:t>
      </w:r>
    </w:p>
    <w:p w:rsidR="00E83A66" w:rsidRPr="00E83A66" w:rsidRDefault="00E83A66" w:rsidP="00E83A66">
      <w:pPr>
        <w:ind w:firstLine="709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- наличие свободных мест в группах по данной специальности;</w:t>
      </w:r>
    </w:p>
    <w:p w:rsidR="00E83A66" w:rsidRPr="00E83A66" w:rsidRDefault="00E83A66" w:rsidP="00E83A66">
      <w:pPr>
        <w:ind w:firstLine="709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 xml:space="preserve">-  отсутствие противопоказаний для занятий данным видом образовательной деятельности в соответствии с медицинским заключением;                                                              </w:t>
      </w:r>
    </w:p>
    <w:p w:rsidR="00E83A66" w:rsidRPr="00E83A66" w:rsidRDefault="00E83A66" w:rsidP="00E83A66">
      <w:pPr>
        <w:ind w:firstLine="709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- наличие в Учреждении специалистов требуемого профиля.</w:t>
      </w:r>
    </w:p>
    <w:p w:rsidR="00E83A66" w:rsidRPr="00E83A66" w:rsidRDefault="00E83A66" w:rsidP="00E83A66">
      <w:pPr>
        <w:ind w:firstLine="709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 xml:space="preserve">3.4. Вступительное прослушивание Получателя. </w:t>
      </w:r>
    </w:p>
    <w:p w:rsidR="00E83A66" w:rsidRPr="00E83A66" w:rsidRDefault="00E83A66" w:rsidP="00E83A66">
      <w:pPr>
        <w:ind w:firstLine="709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3.4.1. Приемную комиссию возглавляет руководитель соответствующего отделения. В состав комиссии входят не менее 2-х преподавателей по соответствующему виду искусства, которые затем подписывают результаты вступительных испытаний.</w:t>
      </w:r>
    </w:p>
    <w:p w:rsidR="00E83A66" w:rsidRPr="00E83A66" w:rsidRDefault="00E83A66" w:rsidP="00E83A66">
      <w:pPr>
        <w:ind w:firstLine="709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3.4.2. На вступительных испытаниях у ребенка проверяется:</w:t>
      </w:r>
    </w:p>
    <w:p w:rsidR="00E83A66" w:rsidRPr="00E83A66" w:rsidRDefault="00E83A66" w:rsidP="00E83A66">
      <w:pPr>
        <w:ind w:firstLine="709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- на музыкальном отделении: слух, память, ритм, интонирование (пение);</w:t>
      </w:r>
    </w:p>
    <w:p w:rsidR="00E83A66" w:rsidRPr="00E83A66" w:rsidRDefault="00E83A66" w:rsidP="00E83A66">
      <w:pPr>
        <w:ind w:firstLine="709"/>
        <w:jc w:val="left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 xml:space="preserve">- на хореографическом отделении: ритм, подъём и </w:t>
      </w:r>
      <w:proofErr w:type="spellStart"/>
      <w:r w:rsidRPr="00E83A66">
        <w:rPr>
          <w:rFonts w:eastAsia="Calibri" w:cs="Times New Roman"/>
          <w:szCs w:val="24"/>
        </w:rPr>
        <w:t>выворотность</w:t>
      </w:r>
      <w:proofErr w:type="spellEnd"/>
      <w:r w:rsidRPr="00E83A66">
        <w:rPr>
          <w:rFonts w:eastAsia="Calibri" w:cs="Times New Roman"/>
          <w:szCs w:val="24"/>
        </w:rPr>
        <w:t xml:space="preserve"> стопы, гибкость корпуса, шаг, пропорции тела.</w:t>
      </w:r>
    </w:p>
    <w:p w:rsidR="00E83A66" w:rsidRPr="00E83A66" w:rsidRDefault="00E83A66" w:rsidP="00E83A66">
      <w:pPr>
        <w:ind w:firstLine="709"/>
        <w:jc w:val="left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- на художественном отделении: умение размещать предметы на листе, передавать пропорции и характер предметов, передавать локальный (собственный) цвет предметов и колорит (влияние окружения на собственный цвет).</w:t>
      </w:r>
    </w:p>
    <w:p w:rsidR="00E83A66" w:rsidRPr="00E83A66" w:rsidRDefault="00E83A66" w:rsidP="00E83A66">
      <w:pPr>
        <w:ind w:firstLine="709"/>
        <w:jc w:val="left"/>
        <w:rPr>
          <w:rFonts w:eastAsia="Calibri" w:cs="Times New Roman"/>
          <w:b/>
          <w:szCs w:val="24"/>
        </w:rPr>
      </w:pPr>
      <w:r w:rsidRPr="00E83A66">
        <w:rPr>
          <w:rFonts w:eastAsia="Calibri" w:cs="Times New Roman"/>
          <w:szCs w:val="24"/>
        </w:rPr>
        <w:lastRenderedPageBreak/>
        <w:t>3.5. Издание приказа о зачислении Получателя в Учреждение.</w:t>
      </w:r>
    </w:p>
    <w:p w:rsidR="00E83A66" w:rsidRPr="00E83A66" w:rsidRDefault="00E83A66" w:rsidP="00E83A66">
      <w:pPr>
        <w:ind w:firstLine="709"/>
        <w:jc w:val="left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3.5.1. Возглавляющие приемных комиссий составляют списки детей, прошедших вступительные испытания по видам искусств, с указанием результатов;</w:t>
      </w:r>
    </w:p>
    <w:p w:rsidR="00E83A66" w:rsidRPr="00E83A66" w:rsidRDefault="00E83A66" w:rsidP="00E83A66">
      <w:pPr>
        <w:ind w:firstLine="709"/>
        <w:jc w:val="left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3.5.2. Директор школы издает приказ о зачислении в число обучающихся детей, прошедших вступительные испытания согласно спискам;</w:t>
      </w:r>
    </w:p>
    <w:p w:rsidR="00E83A66" w:rsidRPr="00E83A66" w:rsidRDefault="00E83A66" w:rsidP="00E83A66">
      <w:pPr>
        <w:ind w:firstLine="709"/>
        <w:jc w:val="left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3.5.3. Приказ о зачислении размещается на информационной доске.</w:t>
      </w:r>
    </w:p>
    <w:p w:rsidR="00E83A66" w:rsidRPr="00E83A66" w:rsidRDefault="00E83A66" w:rsidP="00E83A66">
      <w:pPr>
        <w:ind w:firstLine="709"/>
        <w:jc w:val="left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 xml:space="preserve">        </w:t>
      </w:r>
    </w:p>
    <w:p w:rsidR="00E83A66" w:rsidRPr="00E83A66" w:rsidRDefault="00E83A66" w:rsidP="00E83A66">
      <w:pPr>
        <w:ind w:firstLine="709"/>
        <w:rPr>
          <w:rFonts w:eastAsia="Calibri" w:cs="Times New Roman"/>
          <w:b/>
          <w:szCs w:val="24"/>
        </w:rPr>
      </w:pPr>
      <w:r w:rsidRPr="00E83A66">
        <w:rPr>
          <w:rFonts w:eastAsia="Calibri" w:cs="Times New Roman"/>
          <w:b/>
          <w:szCs w:val="24"/>
        </w:rPr>
        <w:t>4. Непосредственное предоставление Услуги.</w:t>
      </w:r>
    </w:p>
    <w:p w:rsidR="00E83A66" w:rsidRPr="00E83A66" w:rsidRDefault="00E83A66" w:rsidP="00E83A66">
      <w:pPr>
        <w:jc w:val="left"/>
        <w:rPr>
          <w:rFonts w:eastAsia="Calibri" w:cs="Times New Roman"/>
          <w:szCs w:val="24"/>
        </w:rPr>
      </w:pP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4.1. Основанием  для  предоставления Услуги  является  договор между Заявителем и Учреждением, включающий  в себя взаимные права, обязанности  и ответственность сторон, возникающие в процессе оказания Услуги. Договор составляется в 2-х экземплярах,   при  этом один экземпляр договора  выдается  Заявителю, второй остается в Учреждении.  При зачислении Получателя в Учреждение Заявитель имеет право ознакомиться с Уставом учреждения, лицензией на образовательную деятельность и другими  документами, регламентирующими  образовательную деятельность Учреждения.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4.2.   Предоставление   Услуги  осуществляет педагогический персонал. Состав   персонала   определяется   штатным расписанием в соответствии с типом и видом      Учреждения. Должностное лицо ответственное за предоставление услуги – директор Учреждения.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4.3.   Срок непосредственного предоставления Услуги определяется образовательными   программами,   реализуемыми  Учреждением. Услуга предоставляется     с момента зачисления Получателя в Учреждение на период действия договора между Заявителем и Учреждением.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4.4. Результатом предоставления Услуги является выдача Получателю свидетельства об освоении соответствующей образовательной программы.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</w:p>
    <w:p w:rsidR="00E83A66" w:rsidRPr="00E83A66" w:rsidRDefault="00E83A66" w:rsidP="00E83A66">
      <w:pPr>
        <w:rPr>
          <w:rFonts w:eastAsia="Calibri" w:cs="Times New Roman"/>
          <w:b/>
          <w:szCs w:val="24"/>
        </w:rPr>
      </w:pPr>
      <w:r w:rsidRPr="00E83A66">
        <w:rPr>
          <w:rFonts w:eastAsia="Calibri" w:cs="Times New Roman"/>
          <w:b/>
          <w:szCs w:val="24"/>
        </w:rPr>
        <w:t>5. Формы контроля за исполнением Регламента</w:t>
      </w:r>
    </w:p>
    <w:p w:rsidR="00E83A66" w:rsidRPr="00E83A66" w:rsidRDefault="00E83A66" w:rsidP="00E83A66">
      <w:pPr>
        <w:rPr>
          <w:rFonts w:eastAsia="Calibri" w:cs="Times New Roman"/>
          <w:b/>
          <w:szCs w:val="24"/>
        </w:rPr>
      </w:pP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5.1. Текущий контроль за соблюдением процедур по предоставлению Услуги, осуществляется руководителем Учреждения, оказывающего Услугу (Далее - Руководитель).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5.2. Руководитель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ответственность за соблюдение законности.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5.3. Сотрудник, осуществляющий прием документов, несет персональную ответственность за соблюдение порядка приема и регистрации документов в соответствии с п. 3.3.1 настоящего Регламента.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5.4. Сотрудник, уполномоченный на рассмотрение заявлений, несет персональную ответственность за соблюдение порядка рассмотрения документов в соответствии с п. 3.3.2. настоящего Регламента.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5.5. Сотрудник, уполномоченный на оформление документов по Услуге, несет персональную ответственность за достоверность вносимых в эти документы сведений;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5.6.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сотрудниками положений Регламента и нормативных правовых актов Российской Федерации.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lastRenderedPageBreak/>
        <w:t>5.7. Периодичность осуществления текущего контроля устанавливается Руководителем Учреждения, предоставляющего Услугу.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5.8. Контроль за полнотой и качеством предоставления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решения, действия (бездействия) непосредственных исполнителей, предоставляющих Услугу.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5.9.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5.10. Проверка соответствия полноты и качества предоставления Услуги предъявляемым требованиям осуществляется на основании нормативных правовых актов Российской Федерации.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</w:p>
    <w:p w:rsidR="00E83A66" w:rsidRPr="00E83A66" w:rsidRDefault="00E83A66" w:rsidP="00E83A66">
      <w:pPr>
        <w:ind w:firstLine="708"/>
        <w:rPr>
          <w:rFonts w:eastAsia="Calibri" w:cs="Times New Roman"/>
          <w:b/>
          <w:szCs w:val="24"/>
        </w:rPr>
      </w:pPr>
      <w:r w:rsidRPr="00E83A66">
        <w:rPr>
          <w:rFonts w:eastAsia="Calibri" w:cs="Times New Roman"/>
          <w:b/>
          <w:szCs w:val="24"/>
        </w:rPr>
        <w:t xml:space="preserve">6. Досудебный (внесудебный) порядок обжалования решений </w:t>
      </w:r>
    </w:p>
    <w:p w:rsidR="00E83A66" w:rsidRPr="00E83A66" w:rsidRDefault="00E83A66" w:rsidP="00E83A66">
      <w:pPr>
        <w:ind w:firstLine="708"/>
        <w:rPr>
          <w:rFonts w:eastAsia="Calibri" w:cs="Times New Roman"/>
          <w:b/>
          <w:szCs w:val="24"/>
        </w:rPr>
      </w:pPr>
      <w:r w:rsidRPr="00E83A66">
        <w:rPr>
          <w:rFonts w:eastAsia="Calibri" w:cs="Times New Roman"/>
          <w:b/>
          <w:szCs w:val="24"/>
        </w:rPr>
        <w:t xml:space="preserve">и действий (бездействия) организации, предоставляющей Услугу, </w:t>
      </w:r>
    </w:p>
    <w:p w:rsidR="00E83A66" w:rsidRPr="00E83A66" w:rsidRDefault="00E83A66" w:rsidP="00E83A66">
      <w:pPr>
        <w:ind w:firstLine="708"/>
        <w:rPr>
          <w:rFonts w:eastAsia="Calibri" w:cs="Times New Roman"/>
          <w:b/>
          <w:szCs w:val="24"/>
        </w:rPr>
      </w:pPr>
      <w:r w:rsidRPr="00E83A66">
        <w:rPr>
          <w:rFonts w:eastAsia="Calibri" w:cs="Times New Roman"/>
          <w:b/>
          <w:szCs w:val="24"/>
        </w:rPr>
        <w:t>а также должностных лиц Учреждения.</w:t>
      </w:r>
    </w:p>
    <w:p w:rsidR="00E83A66" w:rsidRPr="00E83A66" w:rsidRDefault="00E83A66" w:rsidP="00E83A66">
      <w:pPr>
        <w:ind w:firstLine="708"/>
        <w:rPr>
          <w:rFonts w:eastAsia="Calibri" w:cs="Times New Roman"/>
          <w:b/>
          <w:szCs w:val="24"/>
        </w:rPr>
      </w:pP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6.1. Заявители имеют право на обжалование решений, действий или бездействия должностных лиц в досудебном и судебном порядке.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6.2. В досудебном порядке Заявители могут обжаловать действия или бездействие должностных лиц, ответственных за предоставление Услуги.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6.3. Заявители имеют право обратиться с жалобой лично (устно) или направить письменное предложение, заявление или жалобу по адресу места нахождения Учреждения.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6.4.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6.5. Обращение Заявителя в письменной форме должно содержать следующую информацию: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- наименование организации или муниципального органа, в который направляется письменное обращение, должность, фамилию, имя, отчество соответствующего должностного лица;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- 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- суть предложения, заявления или обжалуемого решения, действия (бездействия);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- личная подпись Заявителя и дата.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6.6. Дополнительно в обращении могут указываться причины несогласия с обжалуемым решением, действием (бездействием), обстоятельства, на основании которых Получатель или Заявитель считает, что нарушены его права, свободы и законные интересы, созданы препятствия к их реализации, либо незаконно возложена какая-либо обязанность, а также иные сведения.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нему документов.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 xml:space="preserve"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</w:t>
      </w:r>
      <w:r w:rsidRPr="00E83A66">
        <w:rPr>
          <w:rFonts w:eastAsia="Calibri" w:cs="Times New Roman"/>
          <w:szCs w:val="24"/>
        </w:rPr>
        <w:lastRenderedPageBreak/>
        <w:t>подтверждение которых документы не представлены. Обращение подписывается подавшим ее Заявителем.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6.7. По результатам рассмотрения обращения уполномоченным должностным лицом принимается решение об удовлетворении требований Заявителя либо об отказе в его удовлетворении.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Письменный ответ, содержащий результаты рассмотрения письменного обращения, направляется Заявителю.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6.8. Обращение Заявителя не рассматривается в следующих случаях: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- не указана фамилия Заявителя и почтовый адрес, по которому должен быть направлен ответ;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- 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- 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6.9. 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6.10.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6.11. Если в результате рассмотрения обращения жалоба признана обоснованной, то принимается решение о применении мер ответственности к сотруднику, допустившему нарушения в ходе исполнения Услуги, повлекшие за собой жалобу Заявителя.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 xml:space="preserve">6.12. Заявителю направляется сообщение о принятом решении и действиях, проведенных в соответствии с принятым решением, в течение 5 рабочих дней после принятия решения. 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6.13. Заявители вправе обжаловать решения, принятые в ходе предоставления Услуги, действия или бездействие сотрудников в судебном порядке.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t>6.14. Обращение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Cs w:val="24"/>
        </w:rPr>
      </w:pPr>
    </w:p>
    <w:p w:rsidR="00E83A66" w:rsidRPr="00E83A66" w:rsidRDefault="00E83A66" w:rsidP="00E83A66">
      <w:pPr>
        <w:ind w:firstLine="708"/>
        <w:jc w:val="right"/>
        <w:rPr>
          <w:rFonts w:eastAsia="Calibri" w:cs="Times New Roman"/>
          <w:szCs w:val="24"/>
        </w:rPr>
      </w:pPr>
    </w:p>
    <w:p w:rsidR="00E83A66" w:rsidRPr="00E83A66" w:rsidRDefault="00E83A66" w:rsidP="00E83A66">
      <w:pPr>
        <w:ind w:firstLine="708"/>
        <w:jc w:val="right"/>
        <w:rPr>
          <w:rFonts w:eastAsia="Calibri" w:cs="Times New Roman"/>
          <w:szCs w:val="24"/>
        </w:rPr>
      </w:pPr>
    </w:p>
    <w:p w:rsidR="00E83A66" w:rsidRPr="00E83A66" w:rsidRDefault="00E83A66" w:rsidP="00E83A66">
      <w:pPr>
        <w:ind w:firstLine="708"/>
        <w:jc w:val="right"/>
        <w:rPr>
          <w:rFonts w:eastAsia="Calibri" w:cs="Times New Roman"/>
          <w:szCs w:val="24"/>
        </w:rPr>
      </w:pPr>
    </w:p>
    <w:p w:rsidR="00E83A66" w:rsidRDefault="00E83A66" w:rsidP="00E83A66">
      <w:pPr>
        <w:ind w:firstLine="708"/>
        <w:jc w:val="right"/>
        <w:rPr>
          <w:rFonts w:eastAsia="Calibri" w:cs="Times New Roman"/>
          <w:szCs w:val="24"/>
        </w:rPr>
      </w:pPr>
    </w:p>
    <w:p w:rsidR="008D30C1" w:rsidRDefault="008D30C1" w:rsidP="00E83A66">
      <w:pPr>
        <w:ind w:firstLine="708"/>
        <w:jc w:val="right"/>
        <w:rPr>
          <w:rFonts w:eastAsia="Calibri" w:cs="Times New Roman"/>
          <w:szCs w:val="24"/>
        </w:rPr>
      </w:pPr>
    </w:p>
    <w:p w:rsidR="008D30C1" w:rsidRPr="00E83A66" w:rsidRDefault="008D30C1" w:rsidP="00E83A66">
      <w:pPr>
        <w:ind w:firstLine="708"/>
        <w:jc w:val="right"/>
        <w:rPr>
          <w:rFonts w:eastAsia="Calibri" w:cs="Times New Roman"/>
          <w:szCs w:val="24"/>
        </w:rPr>
      </w:pPr>
    </w:p>
    <w:p w:rsidR="00E83A66" w:rsidRPr="00E83A66" w:rsidRDefault="00E83A66" w:rsidP="00E83A66">
      <w:pPr>
        <w:ind w:firstLine="708"/>
        <w:jc w:val="right"/>
        <w:rPr>
          <w:rFonts w:eastAsia="Calibri" w:cs="Times New Roman"/>
          <w:szCs w:val="24"/>
        </w:rPr>
      </w:pPr>
      <w:r w:rsidRPr="00E83A66">
        <w:rPr>
          <w:rFonts w:eastAsia="Calibri" w:cs="Times New Roman"/>
          <w:szCs w:val="24"/>
        </w:rPr>
        <w:lastRenderedPageBreak/>
        <w:t>Приложение 1</w:t>
      </w:r>
    </w:p>
    <w:p w:rsidR="00E83A66" w:rsidRPr="00E83A66" w:rsidRDefault="00E83A66" w:rsidP="00E83A66">
      <w:pPr>
        <w:ind w:firstLine="708"/>
        <w:jc w:val="right"/>
        <w:rPr>
          <w:rFonts w:eastAsia="Calibri" w:cs="Times New Roman"/>
          <w:szCs w:val="24"/>
        </w:rPr>
      </w:pPr>
    </w:p>
    <w:p w:rsidR="00E83A66" w:rsidRPr="00E83A66" w:rsidRDefault="00E83A66" w:rsidP="00E83A66">
      <w:pPr>
        <w:spacing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E83A66">
        <w:rPr>
          <w:rFonts w:eastAsia="Times New Roman" w:cs="Times New Roman"/>
          <w:color w:val="000000"/>
          <w:sz w:val="18"/>
          <w:szCs w:val="18"/>
          <w:lang w:eastAsia="ru-RU"/>
        </w:rPr>
        <w:t>Директору МБУ</w:t>
      </w:r>
      <w:r w:rsidR="00871703" w:rsidRPr="00871703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="00871703">
        <w:rPr>
          <w:rFonts w:eastAsia="Times New Roman" w:cs="Times New Roman"/>
          <w:color w:val="000000"/>
          <w:sz w:val="18"/>
          <w:szCs w:val="18"/>
          <w:lang w:eastAsia="ru-RU"/>
        </w:rPr>
        <w:t xml:space="preserve">ДО </w:t>
      </w:r>
      <w:r w:rsidRPr="00E83A66">
        <w:rPr>
          <w:rFonts w:eastAsia="Times New Roman" w:cs="Times New Roman"/>
          <w:color w:val="000000"/>
          <w:sz w:val="18"/>
          <w:szCs w:val="18"/>
          <w:lang w:eastAsia="ru-RU"/>
        </w:rPr>
        <w:t>Де</w:t>
      </w:r>
      <w:r w:rsidR="00871703">
        <w:rPr>
          <w:rFonts w:eastAsia="Times New Roman" w:cs="Times New Roman"/>
          <w:color w:val="000000"/>
          <w:sz w:val="18"/>
          <w:szCs w:val="18"/>
          <w:lang w:eastAsia="ru-RU"/>
        </w:rPr>
        <w:t>тская школа искусств №3</w:t>
      </w:r>
    </w:p>
    <w:p w:rsidR="00E83A66" w:rsidRPr="00E83A66" w:rsidRDefault="00E83A66" w:rsidP="00E83A66">
      <w:pPr>
        <w:spacing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E83A66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="00871703">
        <w:rPr>
          <w:rFonts w:eastAsia="Times New Roman" w:cs="Times New Roman"/>
          <w:color w:val="000000"/>
          <w:sz w:val="18"/>
          <w:szCs w:val="18"/>
          <w:lang w:eastAsia="ru-RU"/>
        </w:rPr>
        <w:t>городского округа г.</w:t>
      </w:r>
      <w:r w:rsidRPr="00E83A66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Уфа </w:t>
      </w:r>
      <w:r w:rsidR="00871703">
        <w:rPr>
          <w:rFonts w:eastAsia="Times New Roman" w:cs="Times New Roman"/>
          <w:color w:val="000000"/>
          <w:sz w:val="18"/>
          <w:szCs w:val="18"/>
          <w:lang w:eastAsia="ru-RU"/>
        </w:rPr>
        <w:t xml:space="preserve">Республики Башкортостан </w:t>
      </w:r>
      <w:r w:rsidRPr="00E83A66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E83A66" w:rsidRPr="00E83A66" w:rsidRDefault="00E83A66" w:rsidP="00E83A66">
      <w:pPr>
        <w:spacing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83A66" w:rsidRPr="00E83A66" w:rsidRDefault="00E83A66" w:rsidP="00E83A66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83A66" w:rsidRPr="00E83A66" w:rsidRDefault="00E83A66" w:rsidP="00E83A66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83A66">
        <w:rPr>
          <w:rFonts w:eastAsia="Times New Roman" w:cs="Times New Roman"/>
          <w:b/>
          <w:color w:val="000000"/>
          <w:sz w:val="20"/>
          <w:szCs w:val="20"/>
          <w:lang w:eastAsia="ru-RU"/>
        </w:rPr>
        <w:t>ЗАЯВЛЕНИЕ</w:t>
      </w:r>
    </w:p>
    <w:p w:rsidR="00E83A66" w:rsidRPr="00E83A66" w:rsidRDefault="00E83A66" w:rsidP="00E83A66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83A66" w:rsidRPr="00E83A66" w:rsidRDefault="00E83A66" w:rsidP="00E83A66">
      <w:pPr>
        <w:spacing w:line="240" w:lineRule="auto"/>
        <w:jc w:val="left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E83A66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E83A66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Прошу принять в число учащихся школы искусств </w:t>
      </w:r>
    </w:p>
    <w:p w:rsidR="00E83A66" w:rsidRPr="00E83A66" w:rsidRDefault="00E83A66" w:rsidP="00E83A66">
      <w:pPr>
        <w:spacing w:line="240" w:lineRule="auto"/>
        <w:jc w:val="left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E83A66">
        <w:rPr>
          <w:rFonts w:eastAsia="Times New Roman" w:cs="Times New Roman"/>
          <w:b/>
          <w:color w:val="000000"/>
          <w:sz w:val="20"/>
          <w:szCs w:val="20"/>
          <w:lang w:eastAsia="ru-RU"/>
        </w:rPr>
        <w:t>на ____________________________________________________отделение</w:t>
      </w:r>
    </w:p>
    <w:p w:rsidR="00E83A66" w:rsidRPr="00E83A66" w:rsidRDefault="00E83A66" w:rsidP="00E83A66">
      <w:pPr>
        <w:spacing w:line="240" w:lineRule="auto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83A6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(музыкальное, художественное, хореографическое)</w:t>
      </w:r>
    </w:p>
    <w:p w:rsidR="00E83A66" w:rsidRPr="00E83A66" w:rsidRDefault="00E83A66" w:rsidP="00E83A66">
      <w:pPr>
        <w:spacing w:line="240" w:lineRule="auto"/>
        <w:jc w:val="left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E83A66">
        <w:rPr>
          <w:rFonts w:eastAsia="Times New Roman" w:cs="Times New Roman"/>
          <w:b/>
          <w:color w:val="000000"/>
          <w:sz w:val="20"/>
          <w:szCs w:val="20"/>
          <w:lang w:eastAsia="ru-RU"/>
        </w:rPr>
        <w:t>по специальности ___________________________________ моего сына (дочь)</w:t>
      </w:r>
    </w:p>
    <w:p w:rsidR="00E83A66" w:rsidRPr="00E83A66" w:rsidRDefault="00E83A66" w:rsidP="00E83A66">
      <w:pPr>
        <w:spacing w:line="240" w:lineRule="auto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83A66">
        <w:rPr>
          <w:rFonts w:eastAsia="Times New Roman" w:cs="Times New Roman"/>
          <w:b/>
          <w:color w:val="000000"/>
          <w:sz w:val="20"/>
          <w:szCs w:val="20"/>
          <w:lang w:eastAsia="ru-RU"/>
        </w:rPr>
        <w:tab/>
        <w:t xml:space="preserve">                    </w:t>
      </w:r>
      <w:r w:rsidRPr="00E83A66">
        <w:rPr>
          <w:rFonts w:eastAsia="Times New Roman" w:cs="Times New Roman"/>
          <w:color w:val="000000"/>
          <w:sz w:val="20"/>
          <w:szCs w:val="20"/>
          <w:lang w:eastAsia="ru-RU"/>
        </w:rPr>
        <w:t>(только для  музыкального отделения)</w:t>
      </w:r>
    </w:p>
    <w:p w:rsidR="00E83A66" w:rsidRPr="00E83A66" w:rsidRDefault="00E83A66" w:rsidP="00E83A66">
      <w:pPr>
        <w:spacing w:line="360" w:lineRule="auto"/>
        <w:jc w:val="left"/>
        <w:rPr>
          <w:rFonts w:eastAsia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E83A66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Фамилия (ребенка) </w:t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E83A66" w:rsidRPr="00E83A66" w:rsidRDefault="00E83A66" w:rsidP="00E83A66">
      <w:pPr>
        <w:spacing w:line="360" w:lineRule="auto"/>
        <w:jc w:val="left"/>
        <w:rPr>
          <w:rFonts w:eastAsia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E83A66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Имя </w:t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E83A66" w:rsidRPr="00E83A66" w:rsidRDefault="00E83A66" w:rsidP="00E83A66">
      <w:pPr>
        <w:spacing w:line="360" w:lineRule="auto"/>
        <w:jc w:val="left"/>
        <w:rPr>
          <w:rFonts w:eastAsia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E83A66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Отчество </w:t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E83A66" w:rsidRPr="00E83A66" w:rsidRDefault="00E83A66" w:rsidP="00E83A66">
      <w:pPr>
        <w:spacing w:line="360" w:lineRule="auto"/>
        <w:jc w:val="left"/>
        <w:rPr>
          <w:rFonts w:eastAsia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E83A66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Число, месяц, год рождения </w:t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E83A66" w:rsidRPr="00E83A66" w:rsidRDefault="00E83A66" w:rsidP="00E83A66">
      <w:pPr>
        <w:spacing w:line="360" w:lineRule="auto"/>
        <w:jc w:val="left"/>
        <w:rPr>
          <w:rFonts w:eastAsia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E83A66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Адрес </w:t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E83A66" w:rsidRPr="00E83A66" w:rsidRDefault="00E83A66" w:rsidP="00E83A66">
      <w:pPr>
        <w:spacing w:line="360" w:lineRule="auto"/>
        <w:jc w:val="left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E83A66">
        <w:rPr>
          <w:rFonts w:eastAsia="Times New Roman" w:cs="Times New Roman"/>
          <w:b/>
          <w:color w:val="000000"/>
          <w:sz w:val="20"/>
          <w:szCs w:val="20"/>
          <w:lang w:eastAsia="ru-RU"/>
        </w:rPr>
        <w:t>Поступает (переходит) в ____ класс общеобразовательной школы № ________</w:t>
      </w:r>
    </w:p>
    <w:p w:rsidR="00E83A66" w:rsidRPr="00E83A66" w:rsidRDefault="00E83A66" w:rsidP="00E83A66">
      <w:pPr>
        <w:spacing w:line="240" w:lineRule="auto"/>
        <w:jc w:val="left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:rsidR="00E83A66" w:rsidRPr="00E83A66" w:rsidRDefault="00E83A66" w:rsidP="00E83A66">
      <w:pPr>
        <w:spacing w:line="240" w:lineRule="auto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E83A66">
        <w:rPr>
          <w:rFonts w:eastAsia="Times New Roman" w:cs="Times New Roman"/>
          <w:b/>
          <w:color w:val="000000"/>
          <w:sz w:val="20"/>
          <w:szCs w:val="20"/>
          <w:lang w:eastAsia="ru-RU"/>
        </w:rPr>
        <w:t>СВЕДЕНИЯ О РОДИТЕЛЯХ</w:t>
      </w:r>
    </w:p>
    <w:p w:rsidR="00E83A66" w:rsidRPr="00E83A66" w:rsidRDefault="00E83A66" w:rsidP="00E83A66">
      <w:pPr>
        <w:spacing w:line="240" w:lineRule="auto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:rsidR="00E83A66" w:rsidRPr="00E83A66" w:rsidRDefault="00E83A66" w:rsidP="00E83A66">
      <w:pPr>
        <w:tabs>
          <w:tab w:val="left" w:pos="900"/>
        </w:tabs>
        <w:spacing w:line="360" w:lineRule="auto"/>
        <w:jc w:val="left"/>
        <w:rPr>
          <w:rFonts w:eastAsia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E83A66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ОТЕЦ: </w:t>
      </w:r>
      <w:r w:rsidRPr="00E83A66">
        <w:rPr>
          <w:rFonts w:eastAsia="Times New Roman" w:cs="Times New Roman"/>
          <w:b/>
          <w:color w:val="000000"/>
          <w:sz w:val="20"/>
          <w:szCs w:val="20"/>
          <w:lang w:eastAsia="ru-RU"/>
        </w:rPr>
        <w:tab/>
        <w:t xml:space="preserve">Фамилия </w:t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E83A66" w:rsidRPr="00E83A66" w:rsidRDefault="00E83A66" w:rsidP="00E83A66">
      <w:pPr>
        <w:tabs>
          <w:tab w:val="left" w:pos="900"/>
        </w:tabs>
        <w:spacing w:line="360" w:lineRule="auto"/>
        <w:jc w:val="left"/>
        <w:rPr>
          <w:rFonts w:eastAsia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E83A66">
        <w:rPr>
          <w:rFonts w:eastAsia="Times New Roman" w:cs="Times New Roman"/>
          <w:b/>
          <w:color w:val="000000"/>
          <w:sz w:val="20"/>
          <w:szCs w:val="20"/>
          <w:lang w:eastAsia="ru-RU"/>
        </w:rPr>
        <w:tab/>
        <w:t xml:space="preserve">Имя </w:t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E83A66" w:rsidRPr="00E83A66" w:rsidRDefault="00E83A66" w:rsidP="00E83A66">
      <w:pPr>
        <w:tabs>
          <w:tab w:val="left" w:pos="900"/>
        </w:tabs>
        <w:spacing w:line="360" w:lineRule="auto"/>
        <w:jc w:val="left"/>
        <w:rPr>
          <w:rFonts w:eastAsia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E83A66">
        <w:rPr>
          <w:rFonts w:eastAsia="Times New Roman" w:cs="Times New Roman"/>
          <w:b/>
          <w:color w:val="000000"/>
          <w:sz w:val="20"/>
          <w:szCs w:val="20"/>
          <w:lang w:eastAsia="ru-RU"/>
        </w:rPr>
        <w:tab/>
        <w:t xml:space="preserve">Отчество </w:t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E83A66" w:rsidRPr="00E83A66" w:rsidRDefault="00E83A66" w:rsidP="00E83A66">
      <w:pPr>
        <w:tabs>
          <w:tab w:val="left" w:pos="900"/>
        </w:tabs>
        <w:spacing w:line="360" w:lineRule="auto"/>
        <w:jc w:val="left"/>
        <w:rPr>
          <w:rFonts w:eastAsia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E83A66">
        <w:rPr>
          <w:rFonts w:eastAsia="Times New Roman" w:cs="Times New Roman"/>
          <w:b/>
          <w:color w:val="000000"/>
          <w:sz w:val="20"/>
          <w:szCs w:val="20"/>
          <w:lang w:eastAsia="ru-RU"/>
        </w:rPr>
        <w:tab/>
        <w:t xml:space="preserve">Место работы </w:t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E83A66" w:rsidRPr="00E83A66" w:rsidRDefault="00E83A66" w:rsidP="00E83A66">
      <w:pPr>
        <w:tabs>
          <w:tab w:val="left" w:pos="900"/>
        </w:tabs>
        <w:spacing w:line="360" w:lineRule="auto"/>
        <w:jc w:val="left"/>
        <w:rPr>
          <w:rFonts w:eastAsia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E83A66">
        <w:rPr>
          <w:rFonts w:eastAsia="Times New Roman" w:cs="Times New Roman"/>
          <w:b/>
          <w:color w:val="000000"/>
          <w:sz w:val="20"/>
          <w:szCs w:val="20"/>
          <w:lang w:eastAsia="ru-RU"/>
        </w:rPr>
        <w:tab/>
        <w:t xml:space="preserve">Занимаемая должность </w:t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E83A66" w:rsidRPr="00E83A66" w:rsidRDefault="00E83A66" w:rsidP="00E83A66">
      <w:pPr>
        <w:tabs>
          <w:tab w:val="left" w:pos="900"/>
        </w:tabs>
        <w:spacing w:line="360" w:lineRule="auto"/>
        <w:jc w:val="left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E83A66">
        <w:rPr>
          <w:rFonts w:eastAsia="Times New Roman" w:cs="Times New Roman"/>
          <w:b/>
          <w:color w:val="000000"/>
          <w:sz w:val="20"/>
          <w:szCs w:val="20"/>
          <w:lang w:eastAsia="ru-RU"/>
        </w:rPr>
        <w:tab/>
        <w:t>Телефоны: домашний_______________ служебный __________________</w:t>
      </w:r>
    </w:p>
    <w:p w:rsidR="00E83A66" w:rsidRPr="00E83A66" w:rsidRDefault="00E83A66" w:rsidP="00E83A66">
      <w:pPr>
        <w:tabs>
          <w:tab w:val="left" w:pos="900"/>
        </w:tabs>
        <w:spacing w:line="360" w:lineRule="auto"/>
        <w:jc w:val="left"/>
        <w:rPr>
          <w:rFonts w:eastAsia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E83A66">
        <w:rPr>
          <w:rFonts w:eastAsia="Times New Roman" w:cs="Times New Roman"/>
          <w:b/>
          <w:color w:val="000000"/>
          <w:sz w:val="20"/>
          <w:szCs w:val="20"/>
          <w:lang w:eastAsia="ru-RU"/>
        </w:rPr>
        <w:tab/>
        <w:t xml:space="preserve">                   мобильный </w:t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E83A66" w:rsidRPr="00E83A66" w:rsidRDefault="00E83A66" w:rsidP="00E83A66">
      <w:pPr>
        <w:tabs>
          <w:tab w:val="left" w:pos="900"/>
        </w:tabs>
        <w:spacing w:line="360" w:lineRule="auto"/>
        <w:jc w:val="left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E83A66">
        <w:rPr>
          <w:rFonts w:eastAsia="Times New Roman" w:cs="Times New Roman"/>
          <w:b/>
          <w:color w:val="000000"/>
          <w:sz w:val="20"/>
          <w:szCs w:val="20"/>
          <w:lang w:eastAsia="ru-RU"/>
        </w:rPr>
        <w:t>МАТЬ:</w:t>
      </w:r>
      <w:r w:rsidRPr="00E83A66">
        <w:rPr>
          <w:rFonts w:eastAsia="Times New Roman" w:cs="Times New Roman"/>
          <w:b/>
          <w:color w:val="000000"/>
          <w:sz w:val="20"/>
          <w:szCs w:val="20"/>
          <w:lang w:eastAsia="ru-RU"/>
        </w:rPr>
        <w:tab/>
        <w:t>Фамилия__________________________________________________________________________</w:t>
      </w:r>
    </w:p>
    <w:p w:rsidR="00E83A66" w:rsidRPr="00E83A66" w:rsidRDefault="00E83A66" w:rsidP="00E83A66">
      <w:pPr>
        <w:tabs>
          <w:tab w:val="left" w:pos="900"/>
        </w:tabs>
        <w:spacing w:line="360" w:lineRule="auto"/>
        <w:jc w:val="left"/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</w:pPr>
      <w:r w:rsidRPr="00E83A66">
        <w:rPr>
          <w:rFonts w:eastAsia="Times New Roman" w:cs="Times New Roman"/>
          <w:b/>
          <w:color w:val="000000"/>
          <w:sz w:val="20"/>
          <w:szCs w:val="20"/>
          <w:lang w:eastAsia="ru-RU"/>
        </w:rPr>
        <w:tab/>
        <w:t xml:space="preserve">Имя </w:t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E83A66" w:rsidRPr="00E83A66" w:rsidRDefault="00E83A66" w:rsidP="00E83A66">
      <w:pPr>
        <w:tabs>
          <w:tab w:val="left" w:pos="900"/>
        </w:tabs>
        <w:spacing w:line="360" w:lineRule="auto"/>
        <w:jc w:val="left"/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</w:pPr>
      <w:r w:rsidRPr="00E83A66">
        <w:rPr>
          <w:rFonts w:eastAsia="Times New Roman" w:cs="Times New Roman"/>
          <w:b/>
          <w:color w:val="000000"/>
          <w:sz w:val="20"/>
          <w:szCs w:val="20"/>
          <w:lang w:eastAsia="ru-RU"/>
        </w:rPr>
        <w:tab/>
        <w:t xml:space="preserve">Отчество </w:t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E83A66" w:rsidRPr="00E83A66" w:rsidRDefault="00E83A66" w:rsidP="00E83A66">
      <w:pPr>
        <w:tabs>
          <w:tab w:val="left" w:pos="900"/>
        </w:tabs>
        <w:spacing w:line="360" w:lineRule="auto"/>
        <w:jc w:val="left"/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</w:pPr>
      <w:r w:rsidRPr="00E83A66">
        <w:rPr>
          <w:rFonts w:eastAsia="Times New Roman" w:cs="Times New Roman"/>
          <w:b/>
          <w:color w:val="000000"/>
          <w:sz w:val="20"/>
          <w:szCs w:val="20"/>
          <w:lang w:eastAsia="ru-RU"/>
        </w:rPr>
        <w:tab/>
        <w:t xml:space="preserve">Место работы </w:t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E83A66" w:rsidRPr="00E83A66" w:rsidRDefault="00E83A66" w:rsidP="00E83A66">
      <w:pPr>
        <w:tabs>
          <w:tab w:val="left" w:pos="900"/>
        </w:tabs>
        <w:spacing w:line="360" w:lineRule="auto"/>
        <w:jc w:val="left"/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</w:pPr>
      <w:r w:rsidRPr="00E83A66">
        <w:rPr>
          <w:rFonts w:eastAsia="Times New Roman" w:cs="Times New Roman"/>
          <w:b/>
          <w:color w:val="000000"/>
          <w:sz w:val="20"/>
          <w:szCs w:val="20"/>
          <w:lang w:eastAsia="ru-RU"/>
        </w:rPr>
        <w:tab/>
        <w:t xml:space="preserve">Занимаемая должность </w:t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E83A66" w:rsidRPr="00E83A66" w:rsidRDefault="00E83A66" w:rsidP="00E83A66">
      <w:pPr>
        <w:tabs>
          <w:tab w:val="left" w:pos="900"/>
        </w:tabs>
        <w:spacing w:line="360" w:lineRule="auto"/>
        <w:jc w:val="left"/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</w:pPr>
      <w:r w:rsidRPr="00E83A66">
        <w:rPr>
          <w:rFonts w:eastAsia="Times New Roman" w:cs="Times New Roman"/>
          <w:b/>
          <w:color w:val="000000"/>
          <w:sz w:val="20"/>
          <w:szCs w:val="20"/>
          <w:lang w:eastAsia="ru-RU"/>
        </w:rPr>
        <w:tab/>
        <w:t xml:space="preserve">Телефоны: домашний_______________ служебный </w:t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E83A66" w:rsidRPr="00E83A66" w:rsidRDefault="00E83A66" w:rsidP="00E83A66">
      <w:pPr>
        <w:tabs>
          <w:tab w:val="left" w:pos="900"/>
        </w:tabs>
        <w:spacing w:line="360" w:lineRule="auto"/>
        <w:jc w:val="left"/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</w:pPr>
      <w:r w:rsidRPr="00E83A66">
        <w:rPr>
          <w:rFonts w:eastAsia="Times New Roman" w:cs="Times New Roman"/>
          <w:b/>
          <w:color w:val="000000"/>
          <w:sz w:val="20"/>
          <w:szCs w:val="20"/>
          <w:lang w:eastAsia="ru-RU"/>
        </w:rPr>
        <w:tab/>
        <w:t xml:space="preserve">                   мобильный </w:t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E83A66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E83A66" w:rsidRPr="00E83A66" w:rsidRDefault="00E83A66" w:rsidP="00E83A66">
      <w:pPr>
        <w:tabs>
          <w:tab w:val="left" w:pos="900"/>
        </w:tabs>
        <w:spacing w:line="240" w:lineRule="auto"/>
        <w:jc w:val="left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:rsidR="00871703" w:rsidRDefault="00E83A66" w:rsidP="00E83A66">
      <w:pPr>
        <w:ind w:firstLine="708"/>
        <w:jc w:val="left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E83A66">
        <w:rPr>
          <w:rFonts w:eastAsia="Times New Roman" w:cs="Times New Roman"/>
          <w:b/>
          <w:color w:val="000000"/>
          <w:sz w:val="20"/>
          <w:szCs w:val="20"/>
          <w:lang w:eastAsia="ru-RU"/>
        </w:rPr>
        <w:tab/>
      </w:r>
      <w:r w:rsidRPr="00E83A66">
        <w:rPr>
          <w:rFonts w:eastAsia="Times New Roman" w:cs="Times New Roman"/>
          <w:b/>
          <w:color w:val="000000"/>
          <w:sz w:val="20"/>
          <w:szCs w:val="20"/>
          <w:lang w:eastAsia="ru-RU"/>
        </w:rPr>
        <w:tab/>
      </w:r>
      <w:r w:rsidRPr="00E83A66">
        <w:rPr>
          <w:rFonts w:eastAsia="Times New Roman" w:cs="Times New Roman"/>
          <w:b/>
          <w:color w:val="000000"/>
          <w:sz w:val="20"/>
          <w:szCs w:val="20"/>
          <w:lang w:eastAsia="ru-RU"/>
        </w:rPr>
        <w:tab/>
      </w:r>
      <w:r w:rsidRPr="00E83A66">
        <w:rPr>
          <w:rFonts w:eastAsia="Times New Roman" w:cs="Times New Roman"/>
          <w:b/>
          <w:color w:val="000000"/>
          <w:sz w:val="20"/>
          <w:szCs w:val="20"/>
          <w:lang w:eastAsia="ru-RU"/>
        </w:rPr>
        <w:tab/>
      </w:r>
      <w:r w:rsidRPr="00E83A66">
        <w:rPr>
          <w:rFonts w:eastAsia="Times New Roman" w:cs="Times New Roman"/>
          <w:b/>
          <w:color w:val="000000"/>
          <w:sz w:val="20"/>
          <w:szCs w:val="20"/>
          <w:lang w:eastAsia="ru-RU"/>
        </w:rPr>
        <w:tab/>
      </w:r>
    </w:p>
    <w:p w:rsidR="00871703" w:rsidRDefault="00871703" w:rsidP="00E83A66">
      <w:pPr>
        <w:ind w:firstLine="708"/>
        <w:jc w:val="left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871703">
        <w:rPr>
          <w:rFonts w:eastAsia="Times New Roman" w:cs="Times New Roman"/>
          <w:b/>
          <w:color w:val="000000"/>
          <w:sz w:val="20"/>
          <w:szCs w:val="20"/>
          <w:lang w:eastAsia="ru-RU"/>
        </w:rPr>
        <w:t>На обработку персональных данных, указанных в заявлении согласен(на).</w:t>
      </w:r>
    </w:p>
    <w:p w:rsidR="00871703" w:rsidRDefault="00871703" w:rsidP="00E83A66">
      <w:pPr>
        <w:ind w:firstLine="708"/>
        <w:jc w:val="left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:rsidR="00E83A66" w:rsidRPr="00E83A66" w:rsidRDefault="00E83A66" w:rsidP="00E83A66">
      <w:pPr>
        <w:ind w:firstLine="708"/>
        <w:jc w:val="left"/>
        <w:rPr>
          <w:rFonts w:eastAsia="Calibri" w:cs="Times New Roman"/>
          <w:sz w:val="20"/>
          <w:szCs w:val="20"/>
        </w:rPr>
      </w:pPr>
      <w:r w:rsidRPr="00E83A66">
        <w:rPr>
          <w:rFonts w:eastAsia="Times New Roman" w:cs="Times New Roman"/>
          <w:b/>
          <w:color w:val="000000"/>
          <w:sz w:val="20"/>
          <w:szCs w:val="20"/>
          <w:lang w:eastAsia="ru-RU"/>
        </w:rPr>
        <w:t>Подпись _________________________________</w:t>
      </w:r>
    </w:p>
    <w:p w:rsidR="00E83A66" w:rsidRPr="00E83A66" w:rsidRDefault="00E83A66" w:rsidP="00E83A66">
      <w:pPr>
        <w:ind w:firstLine="708"/>
        <w:jc w:val="both"/>
        <w:rPr>
          <w:rFonts w:eastAsia="Calibri" w:cs="Times New Roman"/>
          <w:sz w:val="20"/>
          <w:szCs w:val="20"/>
        </w:rPr>
      </w:pPr>
    </w:p>
    <w:p w:rsidR="00E83A66" w:rsidRPr="00E83A66" w:rsidRDefault="00E83A66" w:rsidP="00E83A66">
      <w:pPr>
        <w:spacing w:line="240" w:lineRule="auto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A655F8" w:rsidRDefault="00A655F8" w:rsidP="00E83A66">
      <w:pPr>
        <w:jc w:val="left"/>
      </w:pPr>
    </w:p>
    <w:sectPr w:rsidR="00A655F8" w:rsidSect="000E079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31FA4"/>
    <w:multiLevelType w:val="multilevel"/>
    <w:tmpl w:val="EA94D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66"/>
    <w:rsid w:val="000F441A"/>
    <w:rsid w:val="002B354A"/>
    <w:rsid w:val="002F153A"/>
    <w:rsid w:val="004C5ABD"/>
    <w:rsid w:val="00573D98"/>
    <w:rsid w:val="007C7051"/>
    <w:rsid w:val="008546B7"/>
    <w:rsid w:val="00867A94"/>
    <w:rsid w:val="00871703"/>
    <w:rsid w:val="008D30C1"/>
    <w:rsid w:val="009A476A"/>
    <w:rsid w:val="009F0758"/>
    <w:rsid w:val="00A655F8"/>
    <w:rsid w:val="00D020C0"/>
    <w:rsid w:val="00D65A50"/>
    <w:rsid w:val="00E63C4E"/>
    <w:rsid w:val="00E8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CBF60-91DA-40B2-8B15-ADADEE4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83A66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83A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VJgw6mZTUEwCI+RAGx//mf3Zh/VAS82R8ZDE77D5Fog=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r8LI6+tPQ2MSQzs2DVWsRlbsk/MhwnA25eVZtNzC9m4=</DigestValue>
    </Reference>
  </SignedInfo>
  <SignatureValue>jUS2EHhhFjq+Rj2Hvw1AVF93OIEs4TdUOfihjONcXoa7bI95xs7q4KXh+jZiTncB
SEeUZjCHJcTT88GdbWH95g==</SignatureValue>
  <KeyInfo>
    <X509Data>
      <X509Certificate>MIIKzjCCCnugAwIBAgIUZyLnyotGZVstRKToWQBEDln2tBowCgYIKoUDBwEBAwIw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jNC90L7QtSDQutCw0LfQvdCw0YfQtdC50YHRgtCy0L4wHhcNMjAwNzIwMTEwMjAx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0YLRgdGC0LLQuNGPIOKEliDQodCkLzEyNC0zMzgwINC+0YIgMTEuMDUuMjAxOAxP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MSwwKgYDVQQDDCPQnNC40L3QutC+0LzRgdCy0Y/Qt9GMINCg0L7RgdGB0LjQuIIK
Yqt5lQAAAAADtjBoBgNVHR8EYTBfMC6gLKAqhihodHRwOi8vY3JsLnJvc2them5h
LnJ1L2NybC91Y2ZrXzIwMjAuY3JsMC2gK6AphidodHRwOi8vY3JsLmZzZmsubG9j
YWwvY3JsL3VjZmtfMjAyMC5jcmwwHQYDVR0OBBYEFEORxgr9E4uQOLMYgfxyw84h
EL4rMAoGCCqFAwcBAQMCA0EAL3jv9HoIDDvSdHbShNN2kUBvDSt/kDGXBIRZUiMk
Yt/th8TvwHWX0WaV0IFNtlLPfVveTq2dQcTvRpS/SXM6jQ==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x41fJhtKBvlrHBz2IDFB9h+TDtM=</DigestValue>
      </Reference>
      <Reference URI="/word/fontTable.xml?ContentType=application/vnd.openxmlformats-officedocument.wordprocessingml.fontTable+xml">
        <DigestMethod Algorithm="http://www.w3.org/2000/09/xmldsig#sha1"/>
        <DigestValue>+WxzSMaxU9gq2obJpM0NA9sii2Q=</DigestValue>
      </Reference>
      <Reference URI="/word/numbering.xml?ContentType=application/vnd.openxmlformats-officedocument.wordprocessingml.numbering+xml">
        <DigestMethod Algorithm="http://www.w3.org/2000/09/xmldsig#sha1"/>
        <DigestValue>+xViJNDMzAfsQwERBWWnzAO+168=</DigestValue>
      </Reference>
      <Reference URI="/word/settings.xml?ContentType=application/vnd.openxmlformats-officedocument.wordprocessingml.settings+xml">
        <DigestMethod Algorithm="http://www.w3.org/2000/09/xmldsig#sha1"/>
        <DigestValue>CYdQAvslGMR4XmZdrKlhVXkw5Mk=</DigestValue>
      </Reference>
      <Reference URI="/word/styles.xml?ContentType=application/vnd.openxmlformats-officedocument.wordprocessingml.styles+xml">
        <DigestMethod Algorithm="http://www.w3.org/2000/09/xmldsig#sha1"/>
        <DigestValue>itdb0K4SiP+o85PSnrNdQTSrOhk=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0bKPc3mPcni7794KMCUnFx47NVE=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2021-04-16T09:26:57Z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2021-04-16T09:26:57Z</xd:SigningTime>
          <xd:SigningCertificate>
            <xd:Cert>
              <xd:CertDigest>
                <DigestMethod Algorithm="http://www.w3.org/2000/09/xmldsig#sha1"/>
                <DigestValue>QVq3dRTH3N8//s3WXowc3haFTt0=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588804466591822074770714336593167021846650336282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8</Pages>
  <Words>3071</Words>
  <Characters>17510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Adminmax</dc:creator>
  <cp:lastModifiedBy>a a</cp:lastModifiedBy>
  <cp:revision>12</cp:revision>
  <dcterms:created xsi:type="dcterms:W3CDTF">2018-12-07T07:12:00Z</dcterms:created>
  <dcterms:modified xsi:type="dcterms:W3CDTF">2019-03-20T07:00:00Z</dcterms:modified>
</cp:coreProperties>
</file>