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2" w:rsidRDefault="00EF4B4F" w:rsidP="00EF4B4F">
      <w:pPr>
        <w:jc w:val="center"/>
      </w:pPr>
      <w:r>
        <w:t>Показатели деятельности учреждения за 2016-2017 учебный год</w:t>
      </w:r>
      <w:bookmarkStart w:id="0" w:name="_GoBack"/>
      <w:bookmarkEnd w:id="0"/>
    </w:p>
    <w:tbl>
      <w:tblPr>
        <w:tblW w:w="13289" w:type="dxa"/>
        <w:jc w:val="center"/>
        <w:tblLayout w:type="fixed"/>
        <w:tblLook w:val="0000" w:firstRow="0" w:lastRow="0" w:firstColumn="0" w:lastColumn="0" w:noHBand="0" w:noVBand="0"/>
      </w:tblPr>
      <w:tblGrid>
        <w:gridCol w:w="11809"/>
        <w:gridCol w:w="1480"/>
      </w:tblGrid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Контингент учащихся на начало 2016-2017 учебного года (по форме № 1-ДШИ)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665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EF4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Контингент учащихся на конец 2016-2017 учебного года (включая выпускников)</w:t>
            </w: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625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выбывших, причины (выпускники не относятся к числу выбывших)</w:t>
            </w:r>
          </w:p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30 </w:t>
            </w: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– в связи с большой загруженностью в общеобразовательной школе</w:t>
            </w:r>
          </w:p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– в связи с поступлением в ССУЗ</w:t>
            </w:r>
          </w:p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– в связи с переездом в другой район</w:t>
            </w:r>
          </w:p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– в связи с переездом в другой город</w:t>
            </w:r>
          </w:p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– по причине болезни</w:t>
            </w:r>
          </w:p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– по причине того, что далеко живут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40</w:t>
            </w:r>
          </w:p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Выпуск учащихся 2016-2017 учебного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111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Ожидаемый выпуск учащихся 2017-2018 учебного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78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EF4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выпускников, продолжающих обучение в профессиональных образовательных учреждениях (ПОУ)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выпускников, продолжающих обучение в образовательных учреждениях высшего образования (ОУВО)</w:t>
            </w: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выпускников, поступивших в профессиональные образовательные учреждения по профилю в 2016 году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выпускников, поступивших в образовательные учреждения высшего образования по профилю в 2016 году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выпускников, планирующих поступать в профессиональные образовательные учреждения по профилю в 2017 году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выпускников, планирующих поступать в образовательные учреждения высшего образования по профилю в 2017 году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худож</w:t>
            </w:r>
            <w:proofErr w:type="spellEnd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.)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EF4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участников международных, всероссийских, республиканских и зональных конкурсов за 2016 год</w:t>
            </w: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192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лауреатов международных, всероссийских, республиканских и зональных конкурсов за 2016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дипломантов международных, всероссийских, республиканских и зональных конкурсов за 2016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участников международных, всероссийских, республиканских и зональных конкурсов за январь – май 2017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207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лауреатов международных, всероссийских, республиканских и зональных конкурсов за январь – май 2017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дипломантов международных, всероссийских, республиканских и зональных конкурсов за январь – май 2017 года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EF4B4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Количество детей-сирот и детей, оставшихся без попечения родителей, обучающихся в ДШИ (ДМШ, ДХШ)</w:t>
            </w: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Количество детей, оказавшихся в трудной жизненной ситуации, обучающихся в ДШИ (ДМШ, ДХШ)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Количество детей-мигрантов, обучающихся в ДШИ (ДМШ, ДХШ)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Количество детей инвалидов и лиц с ограниченными возможностями здоровья, обучающихся в ДШИ (ДМШ, ДХШ), в том числе: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детей-инвалидов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Количество детей группы риска, обучающихся в ДШИ (ДМШ, ДХШ)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образовательных программ (отделений, классов), по которым началось обучение в 2016-2017 учебном году (указать наименования)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F4B4F" w:rsidRPr="001D2CE5" w:rsidTr="00EF4B4F">
        <w:trPr>
          <w:trHeight w:val="42"/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филиалов (классов) в других населенных пунктах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</w:tr>
      <w:tr w:rsidR="00EF4B4F" w:rsidRPr="001D2CE5" w:rsidTr="00EF4B4F">
        <w:trPr>
          <w:jc w:val="center"/>
        </w:trPr>
        <w:tc>
          <w:tcPr>
            <w:tcW w:w="1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Контингент учащихся по филиалам (классам) </w:t>
            </w:r>
            <w:proofErr w:type="gramStart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в  2016</w:t>
            </w:r>
            <w:proofErr w:type="gramEnd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-2017 учебном году с указанием населенных пунктов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1D2CE5" w:rsidRDefault="001D2CE5"/>
    <w:p w:rsidR="001D2CE5" w:rsidRPr="001D2CE5" w:rsidRDefault="001D2CE5" w:rsidP="001D2CE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творческих мероприятиях и поступление в ПОУ и ОУВО данных категорий детей: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1701"/>
        <w:gridCol w:w="1418"/>
        <w:gridCol w:w="1701"/>
        <w:gridCol w:w="2410"/>
      </w:tblGrid>
      <w:tr w:rsidR="00EF4B4F" w:rsidRPr="001D2CE5" w:rsidTr="00EF4B4F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Категории детей, обучающихся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в ДШИ (ДМШ, ДХШ)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Наименования творческих мероприятий, в которых приняли участие обучающиеся в ДШИ (ДМШ, ДХШ) из данных категорий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участников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лауреатов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дипломантов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выпускников, поступивших в ПОУ и </w:t>
            </w: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ОУВО</w:t>
            </w: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по профилю в 2016 году</w:t>
            </w:r>
          </w:p>
        </w:tc>
      </w:tr>
      <w:tr w:rsidR="00EF4B4F" w:rsidRPr="001D2CE5" w:rsidTr="00EF4B4F">
        <w:trPr>
          <w:jc w:val="center"/>
        </w:trPr>
        <w:tc>
          <w:tcPr>
            <w:tcW w:w="326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Дети-сироты и дети, оставшиеся без попечения родителей</w:t>
            </w:r>
          </w:p>
        </w:tc>
        <w:tc>
          <w:tcPr>
            <w:tcW w:w="3402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F4B4F" w:rsidRPr="001D2CE5" w:rsidTr="00EF4B4F">
        <w:trPr>
          <w:jc w:val="center"/>
        </w:trPr>
        <w:tc>
          <w:tcPr>
            <w:tcW w:w="326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Дети, оказавшиеся в трудной жизненной ситуации</w:t>
            </w:r>
          </w:p>
        </w:tc>
        <w:tc>
          <w:tcPr>
            <w:tcW w:w="3402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F4B4F" w:rsidRPr="001D2CE5" w:rsidTr="00EF4B4F">
        <w:trPr>
          <w:jc w:val="center"/>
        </w:trPr>
        <w:tc>
          <w:tcPr>
            <w:tcW w:w="326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1D2CE5">
              <w:rPr>
                <w:rFonts w:ascii="Times New Roman" w:eastAsia="Times New Roman" w:hAnsi="Times New Roman" w:cs="Times New Roman"/>
                <w:lang w:val="en-US" w:eastAsia="ar-SA"/>
              </w:rPr>
              <w:t>Дети</w:t>
            </w:r>
            <w:proofErr w:type="spellEnd"/>
            <w:r w:rsidRPr="001D2CE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1D2CE5">
              <w:rPr>
                <w:rFonts w:ascii="Times New Roman" w:eastAsia="Times New Roman" w:hAnsi="Times New Roman" w:cs="Times New Roman"/>
                <w:lang w:val="en-US" w:eastAsia="ar-SA"/>
              </w:rPr>
              <w:t>группы</w:t>
            </w:r>
            <w:proofErr w:type="spellEnd"/>
            <w:r w:rsidRPr="001D2CE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proofErr w:type="spellStart"/>
            <w:r w:rsidRPr="001D2CE5">
              <w:rPr>
                <w:rFonts w:ascii="Times New Roman" w:eastAsia="Times New Roman" w:hAnsi="Times New Roman" w:cs="Times New Roman"/>
                <w:lang w:val="en-US" w:eastAsia="ar-SA"/>
              </w:rPr>
              <w:t>риска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F4B4F" w:rsidRPr="001D2CE5" w:rsidTr="00EF4B4F">
        <w:trPr>
          <w:trHeight w:val="304"/>
          <w:jc w:val="center"/>
        </w:trPr>
        <w:tc>
          <w:tcPr>
            <w:tcW w:w="326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Дети-мигранты</w:t>
            </w:r>
          </w:p>
        </w:tc>
        <w:tc>
          <w:tcPr>
            <w:tcW w:w="3402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F4B4F" w:rsidRPr="001D2CE5" w:rsidTr="00EF4B4F">
        <w:trPr>
          <w:trHeight w:val="465"/>
          <w:jc w:val="center"/>
        </w:trPr>
        <w:tc>
          <w:tcPr>
            <w:tcW w:w="3260" w:type="dxa"/>
            <w:vMerge w:val="restart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Дети-инвалиды и лица с ограниченными возможностями здоровья</w:t>
            </w:r>
          </w:p>
        </w:tc>
        <w:tc>
          <w:tcPr>
            <w:tcW w:w="3402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Международный конкурс «На крыльях таланта»</w:t>
            </w: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F4B4F" w:rsidRPr="001D2CE5" w:rsidTr="00EF4B4F">
        <w:trPr>
          <w:trHeight w:val="510"/>
          <w:jc w:val="center"/>
        </w:trPr>
        <w:tc>
          <w:tcPr>
            <w:tcW w:w="3260" w:type="dxa"/>
            <w:vMerge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II</w:t>
            </w: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Всероссийский конкурс «Волшебство звука»</w:t>
            </w: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F4B4F" w:rsidRPr="001D2CE5" w:rsidTr="00EF4B4F">
        <w:trPr>
          <w:trHeight w:val="510"/>
          <w:jc w:val="center"/>
        </w:trPr>
        <w:tc>
          <w:tcPr>
            <w:tcW w:w="3260" w:type="dxa"/>
            <w:vMerge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Районный конкурс «Хрустальный микрофон»</w:t>
            </w: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F4B4F" w:rsidRPr="001D2CE5" w:rsidTr="00EF4B4F">
        <w:trPr>
          <w:trHeight w:val="701"/>
          <w:jc w:val="center"/>
        </w:trPr>
        <w:tc>
          <w:tcPr>
            <w:tcW w:w="3260" w:type="dxa"/>
            <w:vMerge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09.09.2016</w:t>
            </w: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D2C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г.</w:t>
            </w: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- выступление на День района (ДТ «Орион»);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10.09.2016 г.</w:t>
            </w: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выступление на Дне цветов (</w:t>
            </w:r>
            <w:proofErr w:type="spellStart"/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ПКиО</w:t>
            </w:r>
            <w:proofErr w:type="spellEnd"/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Демского</w:t>
            </w:r>
            <w:proofErr w:type="spellEnd"/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района);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08.10.2016, 11.10.2016 г.</w:t>
            </w: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участие в концерте ко Дню Республики;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24.11.2016 г.</w:t>
            </w: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участие в концерте, посвященном Дню матери (ДТ «Орион»);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17.12.2016 г.</w:t>
            </w: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участие в школьном концерте патриотической музыки;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22.12.2016 г.</w:t>
            </w: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участие в школьном концерте детской музыки, посвященном Году кино;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30.04.2017 г.</w:t>
            </w: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участие в районном концерте, посвященном 1 мая празднику Весны и Труда (</w:t>
            </w:r>
            <w:proofErr w:type="spellStart"/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ПКиО</w:t>
            </w:r>
            <w:proofErr w:type="spellEnd"/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Демского</w:t>
            </w:r>
            <w:proofErr w:type="spellEnd"/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района).</w:t>
            </w: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1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F4B4F" w:rsidRPr="001D2CE5" w:rsidRDefault="00EF4B4F" w:rsidP="001D2CE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:rsidR="001D2CE5" w:rsidRPr="001D2CE5" w:rsidRDefault="00EF4B4F" w:rsidP="001D2CE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="001D2CE5"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ероприятия, проведенные для данных категорий детей, </w:t>
      </w:r>
      <w:r w:rsidRPr="00EF4B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обучающихся в ДШИ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1D2CE5" w:rsidRPr="001D2CE5" w:rsidRDefault="001D2CE5" w:rsidP="001D2CE5">
      <w:pPr>
        <w:tabs>
          <w:tab w:val="left" w:pos="426"/>
        </w:tabs>
        <w:suppressAutoHyphens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26.10.2016</w:t>
      </w: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Участие в отборочном туре </w:t>
      </w:r>
      <w:r w:rsidRPr="001D2CE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IV</w:t>
      </w: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Межрегионального фестиваля детского творчества «Ломая барьеры»</w:t>
      </w:r>
    </w:p>
    <w:p w:rsidR="001D2CE5" w:rsidRPr="001D2CE5" w:rsidRDefault="001D2CE5" w:rsidP="001D2CE5">
      <w:pPr>
        <w:tabs>
          <w:tab w:val="left" w:pos="426"/>
        </w:tabs>
        <w:suppressAutoHyphens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13.05.2017 </w:t>
      </w: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Участие в концерте «Звонкие ладошки» в Конгресс холле в рамках съезда неврологов</w:t>
      </w:r>
    </w:p>
    <w:p w:rsidR="001D2CE5" w:rsidRPr="001D2CE5" w:rsidRDefault="001D2CE5" w:rsidP="001D2CE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ar-SA"/>
        </w:rPr>
      </w:pPr>
    </w:p>
    <w:p w:rsidR="001D2CE5" w:rsidRPr="001D2CE5" w:rsidRDefault="001D2CE5" w:rsidP="001D2CE5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423" w:type="dxa"/>
        <w:jc w:val="center"/>
        <w:tblLayout w:type="fixed"/>
        <w:tblLook w:val="0000" w:firstRow="0" w:lastRow="0" w:firstColumn="0" w:lastColumn="0" w:noHBand="0" w:noVBand="0"/>
      </w:tblPr>
      <w:tblGrid>
        <w:gridCol w:w="11810"/>
        <w:gridCol w:w="1613"/>
      </w:tblGrid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EF4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Общее число преподавателей образовательного учреждения</w:t>
            </w: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Среднемесячная заработная плата педагогических работников за 2016 год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27033,64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Среднемесячная заработная плата педагогических работников за 1 квартал 2017 года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24796,23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Среднемесячная заработная плата руководящих работников за 2016 год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47404,17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Среднемесячная заработная плата руководящих работников за 1 квартал 2017 года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41775,55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EF4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штатных педагогических работников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совместителей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 высшим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 высшим профильным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 высшим непрофильным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средним профессиональным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4F" w:rsidRPr="001D2CE5" w:rsidRDefault="00EF4B4F" w:rsidP="001D2C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средним профессиональным профильным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4F" w:rsidRPr="001D2CE5" w:rsidRDefault="00EF4B4F" w:rsidP="001D2C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средним профессиональным непрофильным образованием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обучающихся заочно в вузах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до 30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от 30 до 50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от 50 до 60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от 60 до 65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Количество педагогических работников в возрасте 65 лет и старше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педагогических работников </w:t>
            </w:r>
            <w:proofErr w:type="spellStart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предпенсионного</w:t>
            </w:r>
            <w:proofErr w:type="spellEnd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возраста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пенсионного возраста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стажем работы до 3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стажем работы от 3 до 5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стажем работы от 5 до 10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стажем работы от 10 до 25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 со стажем работы от 25 до 30 лет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педагогических </w:t>
            </w:r>
            <w:proofErr w:type="gramStart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работников  со</w:t>
            </w:r>
            <w:proofErr w:type="gramEnd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стажем работы 30 лет и свыше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педагогических </w:t>
            </w:r>
            <w:proofErr w:type="gramStart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работников  с</w:t>
            </w:r>
            <w:proofErr w:type="gramEnd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высшей квалификационной категорией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педагогических </w:t>
            </w:r>
            <w:proofErr w:type="gramStart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работников  с</w:t>
            </w:r>
            <w:proofErr w:type="gramEnd"/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первой квалификационной категорией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аттестованных на соответствие должности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имеющих звание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имеющих ученую степень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являющихся членами творческих союзов (из штатных работников)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педагогических работников, награжденных </w:t>
            </w: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- в том числе: а) медалями и орденами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б) Знаком Министерства культуры РФ «За достижения в культуре»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в) Почетными грамотами РФ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г) Почетными грамотами РБ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д) Почетными грамотами Минкультуры РБ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е) Почетными грамотами администрации города (района)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работников, прошедших обучение по программам повышения квалификации в 2016 году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работников, прошедших обучение по программам повышения квалификации за январь - май 2017 года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прошедших переподготовку (указать специальность (инструмент)) в 2016 году</w:t>
            </w:r>
            <w:r w:rsidRPr="001D2CE5">
              <w:rPr>
                <w:rFonts w:ascii="Times New Roman" w:eastAsia="Times New Roman" w:hAnsi="Times New Roman" w:cs="Times New Roman"/>
                <w:strike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прошедших переподготовку (указать специальность (инструмент)) за январь – май 2017 года</w:t>
            </w:r>
            <w:r w:rsidRPr="001D2CE5">
              <w:rPr>
                <w:rFonts w:ascii="Times New Roman" w:eastAsia="Times New Roman" w:hAnsi="Times New Roman" w:cs="Times New Roman"/>
                <w:strike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посетивших научно-практические конференции, семинары, мастер-классы и т.д. в 2016 году</w:t>
            </w:r>
            <w:r w:rsidRPr="001D2CE5">
              <w:rPr>
                <w:rFonts w:ascii="Times New Roman" w:eastAsia="Times New Roman" w:hAnsi="Times New Roman" w:cs="Times New Roman"/>
                <w:strike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посетивших научно-практические конференции, семинары, мастер-классы и т.д. за январь – май 2017 года</w:t>
            </w:r>
            <w:r w:rsidRPr="001D2CE5">
              <w:rPr>
                <w:rFonts w:ascii="Times New Roman" w:eastAsia="Times New Roman" w:hAnsi="Times New Roman" w:cs="Times New Roman"/>
                <w:strike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EF4B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педагогических работников, принявших участие в конкурсных мероприятиях международного, всероссийского, республиканского и зонального уровней в 2016-2017 учебном году</w:t>
            </w:r>
            <w:r w:rsidRPr="001D2CE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Количество педагогических работников, занявших призовые места в конкурсных мероприятиях международного, всероссийского, республиканского и зонального уровней в 2016-2017 учебном году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лауреаты –</w:t>
            </w:r>
            <w:r w:rsidRPr="001D2CE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6</w:t>
            </w: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 xml:space="preserve">дипломанты – </w:t>
            </w:r>
            <w:r w:rsidRPr="001D2CE5">
              <w:rPr>
                <w:rFonts w:ascii="Times New Roman" w:eastAsia="Times New Roman" w:hAnsi="Times New Roman" w:cs="Times New Roman"/>
                <w:lang w:val="en-US" w:eastAsia="ar-SA"/>
              </w:rPr>
              <w:t>6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молодых специалистов, прибывших по распределению в 2016 году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молодых специалистов, прибывших по распределению за последние 3 года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EF4B4F" w:rsidRPr="001D2CE5" w:rsidTr="00EF4B4F">
        <w:trPr>
          <w:jc w:val="center"/>
        </w:trPr>
        <w:tc>
          <w:tcPr>
            <w:tcW w:w="1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Количество вакансий на новый 2017-2018 учебный год по образовательным программам (указать количество ставок по инструментам / предметам)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4F" w:rsidRPr="001D2CE5" w:rsidRDefault="00EF4B4F" w:rsidP="001D2C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CE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1D2CE5" w:rsidRPr="001D2CE5" w:rsidRDefault="001D2CE5" w:rsidP="001D2C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CE5" w:rsidRPr="001D2CE5" w:rsidRDefault="001D2CE5" w:rsidP="001D2CE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Методическая и учебно-воспитательная работа</w:t>
      </w:r>
      <w:r w:rsidR="00EF4B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D2CE5" w:rsidRPr="001D2CE5" w:rsidRDefault="001D2CE5" w:rsidP="001D2CE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2CE5" w:rsidRPr="001D2CE5" w:rsidRDefault="001D2CE5" w:rsidP="001D2C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Информация об авторских методиках, авторских, экспериментальных программах; экспериментальных площадках;</w:t>
      </w:r>
    </w:p>
    <w:p w:rsidR="001D2CE5" w:rsidRPr="001D2CE5" w:rsidRDefault="001D2CE5" w:rsidP="001D2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Методическая разработка «Активный метод обучения (АМО) «Карнавал животных» Рахматуллина М.В. (свидетельство о публикации на сайте www.infourok.ru №ДБ-157336 от 15.08.2016г.);</w:t>
      </w:r>
    </w:p>
    <w:p w:rsidR="001D2CE5" w:rsidRPr="001D2CE5" w:rsidRDefault="001D2CE5" w:rsidP="001D2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Методическая разработка «Некоторые аспекты развития техники в младших классах ДМШ» </w:t>
      </w:r>
      <w:proofErr w:type="spellStart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Гумерова</w:t>
      </w:r>
      <w:proofErr w:type="spellEnd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Д.Х. (свидетельство о публикации на сайте www.vestnikpedagoga.ru серия АА №8912 от 23.10.2016 г.);</w:t>
      </w:r>
    </w:p>
    <w:p w:rsidR="001D2CE5" w:rsidRPr="001D2CE5" w:rsidRDefault="001D2CE5" w:rsidP="001D2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Методическая разработка «Алгоритм проектирования занятия в соответствии с требованиями к его структуре и методике проведения» Рахматуллина М.В. (свидетельство о публикации на сайте edu-time.ru № vz1016-0666, октябрь 2016 год);</w:t>
      </w:r>
    </w:p>
    <w:p w:rsidR="001D2CE5" w:rsidRPr="001D2CE5" w:rsidRDefault="001D2CE5" w:rsidP="001D2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Методическая разработка «Сценарий выпускного вечера в ДШИ» Ткаченко Е.П. (свидетельство о публикации на сайте www.open-lesson.net №ПОУ 006638 от 26.01.2017 г.); </w:t>
      </w:r>
    </w:p>
    <w:p w:rsidR="001D2CE5" w:rsidRPr="001D2CE5" w:rsidRDefault="001D2CE5" w:rsidP="001D2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Методическая разработка «Сборник пьес (баян) для уроков народно-сценического танца (</w:t>
      </w:r>
      <w:proofErr w:type="spellStart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экзерсиз</w:t>
      </w:r>
      <w:proofErr w:type="spellEnd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 станка для младших классов)» Ахмадуллин С.М. (свидетельство о публикации на сайте ШКОЛЬНИК.РУ р.№314 от 17.02.2017 г.);</w:t>
      </w:r>
    </w:p>
    <w:p w:rsidR="001D2CE5" w:rsidRPr="001D2CE5" w:rsidRDefault="001D2CE5" w:rsidP="001D2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Методическая разработка «Технология вокально-певческой деятельности с детьми младшего школьного возраста» Ткаченко Е.П. (свидетельство о публикации на сайте ШКОЛЬНИК.РУ р.№319 от 24.02.2017 г.);</w:t>
      </w:r>
    </w:p>
    <w:p w:rsidR="001D2CE5" w:rsidRPr="001D2CE5" w:rsidRDefault="001D2CE5" w:rsidP="001D2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Методический доклад «Интонационный этюд, как форма творческой работы на уроках сольфеджио в ДМШ» Башарова И.Р.</w:t>
      </w:r>
    </w:p>
    <w:p w:rsidR="001D2CE5" w:rsidRPr="001D2CE5" w:rsidRDefault="001D2CE5" w:rsidP="001D2C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Методическая разработка «Специфика работы концертмейстера ДШИ» Юхина Н.Б.</w:t>
      </w:r>
    </w:p>
    <w:p w:rsidR="001D2CE5" w:rsidRPr="001D2CE5" w:rsidRDefault="001D2CE5" w:rsidP="001D2C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Информация о лучших открытых уроках, концертах классов и опыте преподавателя, заслуживающем внимания;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Мультимедийная презентация «Особенности работы на клавишном синтезаторе» Валеева Ч.З.</w:t>
      </w:r>
    </w:p>
    <w:p w:rsidR="001D2CE5" w:rsidRPr="001D2CE5" w:rsidRDefault="001D2CE5" w:rsidP="001D2C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Информация о проведении и участии в мероприятиях различного уровня (школы, района/города, республики) по следующим направлениям:</w:t>
      </w:r>
    </w:p>
    <w:p w:rsidR="001D2CE5" w:rsidRPr="001D2CE5" w:rsidRDefault="001D2CE5" w:rsidP="001D2C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духовно-нравственное и патриотическое воспитание детей: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сентября 2016 г. – участие в районном концерте «Дема – станция цветочная», посвященном 129 годовщине прохождения первого поезда по станции Дема;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 сентября 2016 г. – выставка-композиция учащихся художественного отделения, посвященная Дню Цветов и 129 годовщине прохождения первого поезда по станции Дема;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 ноября 2016 г. – участие в концерте на сельскохозяйственной ярмарке, посвященное Дню народного единства;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Ноябрь 2016 – выставка работ учащихся художественного отделения «Нашим дорогим мамам», посвященная Дню матери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 ноября 2016 г. – участие в районном мероприятии для призывников;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 декабря 2016 г. – концерт патриотической музыки, посвященный Дню Конституции;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22 декабря 2016 г – концерт народной музыки, посвященный Году кино;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Декабрь 2016 г. – конкурс-выставка, посвященная новому 2017 учебному году «Новогодняя мозаика» среди учащихся художественного отделения ДШИ №3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Февраль – выставка работ учащихся художественного отделения «С днем Защитника Отечества», посвященная 23 февраля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29 апреля 2017 г. – участие в районном концерте, посвященном 1 мая Дню международной солидарности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 мая 2017 г. – выставка работ учащихся художественного отделения «С Днем Победы!» и выполнение композиции «С Днем Победы» в </w:t>
      </w:r>
      <w:proofErr w:type="spellStart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ПКиО</w:t>
      </w:r>
      <w:proofErr w:type="spellEnd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Демского</w:t>
      </w:r>
      <w:proofErr w:type="spellEnd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района;</w:t>
      </w:r>
    </w:p>
    <w:p w:rsidR="001D2CE5" w:rsidRPr="001D2CE5" w:rsidRDefault="001D2CE5" w:rsidP="001D2CE5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 мая 2017 – участие в районном концерте, посвященном Дню Победы</w:t>
      </w:r>
    </w:p>
    <w:p w:rsidR="001D2CE5" w:rsidRPr="001D2CE5" w:rsidRDefault="001D2CE5" w:rsidP="001D2C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профилактика правонарушений несовершеннолетних и в отношении несовершеннолетних;</w:t>
      </w:r>
    </w:p>
    <w:p w:rsidR="001D2CE5" w:rsidRPr="001D2CE5" w:rsidRDefault="001D2CE5" w:rsidP="001D2C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профилактика наркомании и других асоциальных явлений;</w:t>
      </w:r>
    </w:p>
    <w:p w:rsidR="001D2CE5" w:rsidRPr="001D2CE5" w:rsidRDefault="001D2CE5" w:rsidP="001D2C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мероприятия, пропагандирующие здоровый образ жизни;</w:t>
      </w:r>
    </w:p>
    <w:p w:rsidR="001D2CE5" w:rsidRPr="001D2CE5" w:rsidRDefault="001D2CE5" w:rsidP="001D2C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мероприятия, посвященные юбилейным датам и другим направлениям.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 октября 2016 г. – участие в концерте в ДТ «Орион», посвященном Дню Республики;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 октября 2016 г. – концерт на сельскохозяйственной ярмарке, посвященный Дню Республики;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 октября 2016 г. – участие в концерте в </w:t>
      </w:r>
      <w:proofErr w:type="spellStart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ПКиО</w:t>
      </w:r>
      <w:proofErr w:type="spellEnd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Демского</w:t>
      </w:r>
      <w:proofErr w:type="spellEnd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района, посвященном Дню Республики.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29 октября 2016 г. – мероприятие «Посвящение в музыканты»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 ноября 2016 г. – участие в районном концерте, посвященном Дню матери;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 декабря 2016 г.- школьный концерт фортепианного отдела;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 февраля 2017 г. – выставка работ учащихся художественного отделения, посвященная празднованию Масленицы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 февраля 2017 г. – участие в районном мероприятии «Масленица»;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 марта 2017 г. – творческий вечер преподавателя </w:t>
      </w:r>
      <w:proofErr w:type="spellStart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Лыгиной</w:t>
      </w:r>
      <w:proofErr w:type="spellEnd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Н.В., посвященный 35-летию педагогической деятельности «Мелодии жизни»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 марта 2017 г. – концерт вокально-хоровой музыки «Поздравляем маму»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 марта 2017 г. – выставка работ учащихся художественного отделения, посвященная Международному женскому дню 8 марта в </w:t>
      </w:r>
      <w:proofErr w:type="spellStart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ПКиО</w:t>
      </w:r>
      <w:proofErr w:type="spellEnd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Демского</w:t>
      </w:r>
      <w:proofErr w:type="spellEnd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 марта 2017 г. – участие в районном концерте в ДТ «Орион», посвященном Дню 8 марта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 марта 2017 г. – фестиваль башкирской музыки, посвященный юбилею З. Исмагилова, </w:t>
      </w:r>
      <w:proofErr w:type="spellStart"/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Р.Касимова</w:t>
      </w:r>
      <w:proofErr w:type="spellEnd"/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 апреля 2017 г. – концерт для групп раннего эстетического развития «Знакомство с музыкальными инструментами»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 апреля 2017 г. – концерт «Музыкальные краски» в Лицее №123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 апреля 2017 г. – участие в концерте в музее Башкирской кавалерийской дивизии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 апреля 2017 г. – отчетный концерт музыкального отделения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 апреля 2017 г. – концерт для учащихся 1 класс СОШ №103 «В гостях у музыки»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29 апреля 2017 г. – концерт для учащихся групп раннего эстетического развития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 мая 2017 г. – концерт в ДС №74 и ДС №327 «Знакомство с музыкальными инструментами»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 мая 2017 г. – концерт в ДС №115 «Знакомство с музыкальными инструментами»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 мая 2017 г. – выступление учащихся эстрадного вокала на съезде неврологов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 мая 2017 г. – выпускной вечер музыкального отделения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25 мая 2017 г. – выставка работ учащихся художественного отделения «С днем защиты детей»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 мая 2017 – концерт в СОШ №104 «Знакомство с музыкальными инструментами»</w:t>
      </w:r>
    </w:p>
    <w:p w:rsidR="001D2CE5" w:rsidRPr="001D2CE5" w:rsidRDefault="001D2CE5" w:rsidP="001D2CE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2C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Май 2017 – проведение районного детского конкурса изобразительного творчества «Любимая Дема», посвященный историческому событию: 130-летию прохождения первого поезда по станции Дема. </w:t>
      </w:r>
    </w:p>
    <w:p w:rsidR="001D2CE5" w:rsidRDefault="001D2CE5"/>
    <w:sectPr w:rsidR="001D2CE5" w:rsidSect="001D2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33C5E"/>
    <w:multiLevelType w:val="hybridMultilevel"/>
    <w:tmpl w:val="5C6E48FC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D346EE5"/>
    <w:multiLevelType w:val="hybridMultilevel"/>
    <w:tmpl w:val="293E76F4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E8C5FF0"/>
    <w:multiLevelType w:val="hybridMultilevel"/>
    <w:tmpl w:val="874621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1873390"/>
    <w:multiLevelType w:val="hybridMultilevel"/>
    <w:tmpl w:val="D5EA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229B9"/>
    <w:multiLevelType w:val="hybridMultilevel"/>
    <w:tmpl w:val="69DEF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BbD0oDhqegh7BKL5q71/xXf7aOXcrVwVAKnYwm7J9UGaeNqmuYBTfX8+BnIlzJYPRUrGpQyhLXVgaKxERGaZw==" w:salt="Hwfcd6l7Max6Htypfjd3n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E5"/>
    <w:rsid w:val="001D2CE5"/>
    <w:rsid w:val="00411815"/>
    <w:rsid w:val="005E3BB2"/>
    <w:rsid w:val="00E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4EEB-13D3-4998-9D35-D635AEB9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2194</Words>
  <Characters>12506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</cp:revision>
  <dcterms:created xsi:type="dcterms:W3CDTF">2018-12-06T07:31:00Z</dcterms:created>
  <dcterms:modified xsi:type="dcterms:W3CDTF">2018-12-06T07:41:00Z</dcterms:modified>
</cp:coreProperties>
</file>